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2F" w:rsidRDefault="00BD0569" w:rsidP="00BD0569">
      <w:pPr>
        <w:topLinePunct/>
        <w:jc w:val="center"/>
        <w:rPr>
          <w:rFonts w:ascii="黑体" w:eastAsia="黑体" w:hAnsi="黑体"/>
          <w:b/>
          <w:sz w:val="36"/>
          <w:szCs w:val="36"/>
        </w:rPr>
      </w:pPr>
      <w:r w:rsidRPr="00D8703D">
        <w:rPr>
          <w:rFonts w:ascii="黑体" w:eastAsia="黑体" w:hAnsi="黑体" w:hint="eastAsia"/>
          <w:b/>
          <w:sz w:val="36"/>
          <w:szCs w:val="36"/>
        </w:rPr>
        <w:t>关于对</w:t>
      </w:r>
      <w:r w:rsidR="00971B15">
        <w:rPr>
          <w:rFonts w:ascii="黑体" w:eastAsia="黑体" w:hAnsi="黑体" w:hint="eastAsia"/>
          <w:b/>
          <w:sz w:val="36"/>
          <w:szCs w:val="36"/>
        </w:rPr>
        <w:t>融信租赁</w:t>
      </w:r>
      <w:r w:rsidR="002846A7" w:rsidRPr="002846A7">
        <w:rPr>
          <w:rFonts w:ascii="黑体" w:eastAsia="黑体" w:hAnsi="黑体" w:hint="eastAsia"/>
          <w:b/>
          <w:sz w:val="36"/>
          <w:szCs w:val="36"/>
        </w:rPr>
        <w:t>股份有限公司</w:t>
      </w:r>
      <w:r w:rsidRPr="00D8703D">
        <w:rPr>
          <w:rFonts w:ascii="黑体" w:eastAsia="黑体" w:hAnsi="黑体" w:hint="eastAsia"/>
          <w:b/>
          <w:sz w:val="36"/>
          <w:szCs w:val="36"/>
        </w:rPr>
        <w:t>的</w:t>
      </w:r>
    </w:p>
    <w:p w:rsidR="00BD0569" w:rsidRPr="00D8703D" w:rsidRDefault="00BD0569" w:rsidP="00BD0569">
      <w:pPr>
        <w:topLinePunct/>
        <w:jc w:val="center"/>
        <w:rPr>
          <w:rFonts w:ascii="黑体" w:eastAsia="黑体" w:hAnsi="黑体"/>
          <w:b/>
          <w:sz w:val="36"/>
          <w:szCs w:val="36"/>
        </w:rPr>
      </w:pPr>
      <w:r>
        <w:rPr>
          <w:rFonts w:ascii="黑体" w:eastAsia="黑体" w:hAnsi="黑体" w:hint="eastAsia"/>
          <w:b/>
          <w:sz w:val="36"/>
          <w:szCs w:val="36"/>
        </w:rPr>
        <w:t>半</w:t>
      </w:r>
      <w:r w:rsidRPr="00D8703D">
        <w:rPr>
          <w:rFonts w:ascii="黑体" w:eastAsia="黑体" w:hAnsi="黑体" w:hint="eastAsia"/>
          <w:b/>
          <w:sz w:val="36"/>
          <w:szCs w:val="36"/>
        </w:rPr>
        <w:t>年报问询函</w:t>
      </w:r>
    </w:p>
    <w:p w:rsidR="00BD0569" w:rsidRDefault="00BD0569" w:rsidP="00BD0569">
      <w:pPr>
        <w:wordWrap w:val="0"/>
        <w:topLinePunct/>
        <w:jc w:val="right"/>
        <w:rPr>
          <w:rFonts w:ascii="仿宋" w:eastAsia="仿宋" w:hAnsi="仿宋"/>
          <w:sz w:val="24"/>
        </w:rPr>
      </w:pPr>
      <w:r>
        <w:rPr>
          <w:rFonts w:ascii="仿宋" w:eastAsia="仿宋" w:hAnsi="仿宋" w:hint="eastAsia"/>
          <w:sz w:val="24"/>
        </w:rPr>
        <w:t>半</w:t>
      </w:r>
      <w:r w:rsidRPr="00D743C2">
        <w:rPr>
          <w:rFonts w:ascii="仿宋" w:eastAsia="仿宋" w:hAnsi="仿宋" w:hint="eastAsia"/>
          <w:sz w:val="24"/>
        </w:rPr>
        <w:t>年报问询函【2018】第</w:t>
      </w:r>
      <w:sdt>
        <w:sdtPr>
          <w:rPr>
            <w:rFonts w:ascii="仿宋" w:eastAsia="仿宋" w:hAnsi="仿宋" w:hint="eastAsia"/>
            <w:sz w:val="24"/>
          </w:rPr>
          <w:alias w:val="正式编号"/>
          <w:tag w:val="FormalCode"/>
          <w:id w:val="33395596"/>
          <w:placeholder>
            <w:docPart w:val="B01BC7E3565D449DA39661AEFE997B07"/>
          </w:placeholder>
          <w:dataBinding w:xpath="/root[1]/formalcode[1]" w:storeItemID="{7432FFB7-6D67-404E-844B-D8A63EA52B37}"/>
          <w:text/>
        </w:sdtPr>
        <w:sdtEndPr/>
        <w:sdtContent>
          <w:r w:rsidR="00CC7490">
            <w:rPr>
              <w:rFonts w:ascii="仿宋" w:eastAsia="仿宋" w:hAnsi="仿宋" w:hint="eastAsia"/>
              <w:sz w:val="24"/>
            </w:rPr>
            <w:t>022</w:t>
          </w:r>
        </w:sdtContent>
      </w:sdt>
      <w:r w:rsidRPr="00D743C2">
        <w:rPr>
          <w:rFonts w:ascii="仿宋" w:eastAsia="仿宋" w:hAnsi="仿宋" w:hint="eastAsia"/>
          <w:sz w:val="24"/>
        </w:rPr>
        <w:t>号</w:t>
      </w:r>
    </w:p>
    <w:p w:rsidR="00BD0569" w:rsidRDefault="00BD0569" w:rsidP="00BD0569">
      <w:pPr>
        <w:topLinePunct/>
        <w:jc w:val="right"/>
        <w:rPr>
          <w:rFonts w:ascii="仿宋" w:eastAsia="仿宋" w:hAnsi="仿宋"/>
          <w:sz w:val="24"/>
        </w:rPr>
      </w:pPr>
    </w:p>
    <w:p w:rsidR="00BD0569" w:rsidRPr="00620335" w:rsidRDefault="00BD0569" w:rsidP="00BD0569">
      <w:pPr>
        <w:topLinePunct/>
        <w:jc w:val="right"/>
        <w:rPr>
          <w:rFonts w:ascii="仿宋" w:eastAsia="仿宋" w:hAnsi="仿宋"/>
          <w:sz w:val="24"/>
        </w:rPr>
      </w:pPr>
    </w:p>
    <w:p w:rsidR="00BD0569" w:rsidRDefault="005C45CD" w:rsidP="00BD0569">
      <w:pPr>
        <w:rPr>
          <w:rFonts w:ascii="仿宋" w:eastAsia="仿宋" w:hAnsi="仿宋" w:cs="仿宋"/>
          <w:b/>
          <w:sz w:val="28"/>
          <w:szCs w:val="28"/>
        </w:rPr>
      </w:pPr>
      <w:r>
        <w:rPr>
          <w:rFonts w:ascii="仿宋" w:eastAsia="仿宋" w:hAnsi="仿宋" w:cs="仿宋" w:hint="eastAsia"/>
          <w:b/>
          <w:sz w:val="28"/>
          <w:szCs w:val="28"/>
        </w:rPr>
        <w:t>融信租赁</w:t>
      </w:r>
      <w:r w:rsidR="002846A7" w:rsidRPr="002846A7">
        <w:rPr>
          <w:rFonts w:ascii="仿宋" w:eastAsia="仿宋" w:hAnsi="仿宋" w:cs="仿宋" w:hint="eastAsia"/>
          <w:b/>
          <w:sz w:val="28"/>
          <w:szCs w:val="28"/>
        </w:rPr>
        <w:t>股份有限公司</w:t>
      </w:r>
      <w:r w:rsidR="00BD0569">
        <w:rPr>
          <w:rFonts w:ascii="仿宋" w:eastAsia="仿宋" w:hAnsi="仿宋" w:cs="仿宋" w:hint="eastAsia"/>
          <w:b/>
          <w:sz w:val="28"/>
          <w:szCs w:val="28"/>
        </w:rPr>
        <w:t>（</w:t>
      </w:r>
      <w:r>
        <w:rPr>
          <w:rFonts w:ascii="仿宋" w:eastAsia="仿宋" w:hAnsi="仿宋" w:cs="仿宋" w:hint="eastAsia"/>
          <w:b/>
          <w:sz w:val="28"/>
          <w:szCs w:val="28"/>
        </w:rPr>
        <w:t>融信租赁</w:t>
      </w:r>
      <w:r w:rsidR="00BD0569">
        <w:rPr>
          <w:rFonts w:ascii="仿宋" w:eastAsia="仿宋" w:hAnsi="仿宋" w:cs="仿宋" w:hint="eastAsia"/>
          <w:b/>
          <w:sz w:val="28"/>
          <w:szCs w:val="28"/>
        </w:rPr>
        <w:t>）董事会：</w:t>
      </w:r>
    </w:p>
    <w:p w:rsidR="00CE7954" w:rsidRDefault="00BD0569" w:rsidP="00CE7954">
      <w:pPr>
        <w:ind w:firstLineChars="200" w:firstLine="560"/>
        <w:rPr>
          <w:rFonts w:ascii="仿宋" w:eastAsia="仿宋" w:hAnsi="仿宋" w:cs="仿宋"/>
          <w:sz w:val="28"/>
          <w:szCs w:val="28"/>
        </w:rPr>
      </w:pPr>
      <w:r>
        <w:rPr>
          <w:rFonts w:ascii="仿宋" w:eastAsia="仿宋" w:hAnsi="仿宋" w:cs="仿宋" w:hint="eastAsia"/>
          <w:sz w:val="28"/>
          <w:szCs w:val="28"/>
        </w:rPr>
        <w:t>我部在挂牌公司半年度报告事后审查中关注到以下情况：</w:t>
      </w:r>
    </w:p>
    <w:p w:rsidR="00CE7954" w:rsidRPr="000C52E7" w:rsidRDefault="005D44EC" w:rsidP="00CE7954">
      <w:pPr>
        <w:ind w:firstLineChars="200" w:firstLine="562"/>
        <w:rPr>
          <w:rFonts w:ascii="仿宋" w:eastAsia="仿宋" w:hAnsi="仿宋" w:cs="仿宋"/>
          <w:b/>
          <w:sz w:val="28"/>
          <w:szCs w:val="28"/>
        </w:rPr>
      </w:pPr>
      <w:r w:rsidRPr="000C52E7">
        <w:rPr>
          <w:rFonts w:ascii="仿宋" w:eastAsia="仿宋" w:hAnsi="仿宋" w:hint="eastAsia"/>
          <w:b/>
          <w:kern w:val="0"/>
          <w:sz w:val="28"/>
        </w:rPr>
        <w:t>1</w:t>
      </w:r>
      <w:r w:rsidR="00CE7954" w:rsidRPr="000C52E7">
        <w:rPr>
          <w:rFonts w:ascii="仿宋" w:eastAsia="仿宋" w:hAnsi="仿宋" w:hint="eastAsia"/>
          <w:b/>
          <w:kern w:val="0"/>
          <w:sz w:val="28"/>
        </w:rPr>
        <w:t>、关于</w:t>
      </w:r>
      <w:r w:rsidR="005C45CD">
        <w:rPr>
          <w:rFonts w:ascii="仿宋" w:eastAsia="仿宋" w:hAnsi="仿宋" w:hint="eastAsia"/>
          <w:b/>
          <w:kern w:val="0"/>
          <w:sz w:val="28"/>
        </w:rPr>
        <w:t>其他应收款</w:t>
      </w:r>
    </w:p>
    <w:p w:rsidR="005C45CD" w:rsidRPr="005C45CD" w:rsidRDefault="005C45CD" w:rsidP="005C45CD">
      <w:pPr>
        <w:ind w:firstLineChars="200" w:firstLine="560"/>
        <w:rPr>
          <w:rFonts w:ascii="仿宋" w:eastAsia="仿宋" w:hAnsi="仿宋"/>
          <w:kern w:val="0"/>
          <w:sz w:val="28"/>
        </w:rPr>
      </w:pPr>
      <w:r w:rsidRPr="005C45CD">
        <w:rPr>
          <w:rFonts w:ascii="仿宋" w:eastAsia="仿宋" w:hAnsi="仿宋" w:hint="eastAsia"/>
          <w:kern w:val="0"/>
          <w:sz w:val="28"/>
        </w:rPr>
        <w:t>根据半年报，公司其他应收款期末余额为1</w:t>
      </w:r>
      <w:r w:rsidRPr="005C45CD">
        <w:rPr>
          <w:rFonts w:ascii="仿宋" w:eastAsia="仿宋" w:hAnsi="仿宋"/>
          <w:kern w:val="0"/>
          <w:sz w:val="28"/>
        </w:rPr>
        <w:t>69</w:t>
      </w:r>
      <w:r w:rsidRPr="005C45CD">
        <w:rPr>
          <w:rFonts w:ascii="仿宋" w:eastAsia="仿宋" w:hAnsi="仿宋" w:hint="eastAsia"/>
          <w:kern w:val="0"/>
          <w:sz w:val="28"/>
        </w:rPr>
        <w:t>,4</w:t>
      </w:r>
      <w:r w:rsidRPr="005C45CD">
        <w:rPr>
          <w:rFonts w:ascii="仿宋" w:eastAsia="仿宋" w:hAnsi="仿宋"/>
          <w:kern w:val="0"/>
          <w:sz w:val="28"/>
        </w:rPr>
        <w:t>63</w:t>
      </w:r>
      <w:r w:rsidRPr="005C45CD">
        <w:rPr>
          <w:rFonts w:ascii="仿宋" w:eastAsia="仿宋" w:hAnsi="仿宋" w:hint="eastAsia"/>
          <w:kern w:val="0"/>
          <w:sz w:val="28"/>
        </w:rPr>
        <w:t>,4</w:t>
      </w:r>
      <w:r w:rsidRPr="005C45CD">
        <w:rPr>
          <w:rFonts w:ascii="仿宋" w:eastAsia="仿宋" w:hAnsi="仿宋"/>
          <w:kern w:val="0"/>
          <w:sz w:val="28"/>
        </w:rPr>
        <w:t>66.64元</w:t>
      </w:r>
      <w:r w:rsidRPr="005C45CD">
        <w:rPr>
          <w:rFonts w:ascii="仿宋" w:eastAsia="仿宋" w:hAnsi="仿宋" w:hint="eastAsia"/>
          <w:kern w:val="0"/>
          <w:sz w:val="28"/>
        </w:rPr>
        <w:t>，</w:t>
      </w:r>
      <w:r w:rsidRPr="005C45CD">
        <w:rPr>
          <w:rFonts w:ascii="仿宋" w:eastAsia="仿宋" w:hAnsi="仿宋"/>
          <w:kern w:val="0"/>
          <w:sz w:val="28"/>
        </w:rPr>
        <w:t>期初余额</w:t>
      </w:r>
      <w:r w:rsidRPr="005C45CD">
        <w:rPr>
          <w:rFonts w:ascii="仿宋" w:eastAsia="仿宋" w:hAnsi="仿宋" w:hint="eastAsia"/>
          <w:kern w:val="0"/>
          <w:sz w:val="28"/>
        </w:rPr>
        <w:t>1</w:t>
      </w:r>
      <w:r w:rsidRPr="005C45CD">
        <w:rPr>
          <w:rFonts w:ascii="仿宋" w:eastAsia="仿宋" w:hAnsi="仿宋"/>
          <w:kern w:val="0"/>
          <w:sz w:val="28"/>
        </w:rPr>
        <w:t>19</w:t>
      </w:r>
      <w:r w:rsidRPr="005C45CD">
        <w:rPr>
          <w:rFonts w:ascii="仿宋" w:eastAsia="仿宋" w:hAnsi="仿宋" w:hint="eastAsia"/>
          <w:kern w:val="0"/>
          <w:sz w:val="28"/>
        </w:rPr>
        <w:t>,6</w:t>
      </w:r>
      <w:r w:rsidRPr="005C45CD">
        <w:rPr>
          <w:rFonts w:ascii="仿宋" w:eastAsia="仿宋" w:hAnsi="仿宋"/>
          <w:kern w:val="0"/>
          <w:sz w:val="28"/>
        </w:rPr>
        <w:t>78</w:t>
      </w:r>
      <w:r w:rsidRPr="005C45CD">
        <w:rPr>
          <w:rFonts w:ascii="仿宋" w:eastAsia="仿宋" w:hAnsi="仿宋" w:hint="eastAsia"/>
          <w:kern w:val="0"/>
          <w:sz w:val="28"/>
        </w:rPr>
        <w:t>,1</w:t>
      </w:r>
      <w:r w:rsidRPr="005C45CD">
        <w:rPr>
          <w:rFonts w:ascii="仿宋" w:eastAsia="仿宋" w:hAnsi="仿宋"/>
          <w:kern w:val="0"/>
          <w:sz w:val="28"/>
        </w:rPr>
        <w:t>00.28元</w:t>
      </w:r>
      <w:r w:rsidRPr="005C45CD">
        <w:rPr>
          <w:rFonts w:ascii="仿宋" w:eastAsia="仿宋" w:hAnsi="仿宋" w:hint="eastAsia"/>
          <w:kern w:val="0"/>
          <w:sz w:val="28"/>
        </w:rPr>
        <w:t>。</w:t>
      </w:r>
      <w:r w:rsidRPr="005C45CD">
        <w:rPr>
          <w:rFonts w:ascii="仿宋" w:eastAsia="仿宋" w:hAnsi="仿宋"/>
          <w:kern w:val="0"/>
          <w:sz w:val="28"/>
        </w:rPr>
        <w:t>在财务报表附注的第37</w:t>
      </w:r>
      <w:r w:rsidRPr="005C45CD">
        <w:rPr>
          <w:rFonts w:ascii="仿宋" w:eastAsia="仿宋" w:hAnsi="仿宋" w:hint="eastAsia"/>
          <w:kern w:val="0"/>
          <w:sz w:val="28"/>
        </w:rPr>
        <w:t>、3</w:t>
      </w:r>
      <w:r w:rsidRPr="005C45CD">
        <w:rPr>
          <w:rFonts w:ascii="仿宋" w:eastAsia="仿宋" w:hAnsi="仿宋"/>
          <w:kern w:val="0"/>
          <w:sz w:val="28"/>
        </w:rPr>
        <w:t>8页中</w:t>
      </w:r>
      <w:r w:rsidRPr="005C45CD">
        <w:rPr>
          <w:rFonts w:ascii="仿宋" w:eastAsia="仿宋" w:hAnsi="仿宋" w:hint="eastAsia"/>
          <w:kern w:val="0"/>
          <w:sz w:val="28"/>
        </w:rPr>
        <w:t>，</w:t>
      </w:r>
      <w:r w:rsidRPr="005C45CD">
        <w:rPr>
          <w:rFonts w:ascii="仿宋" w:eastAsia="仿宋" w:hAnsi="仿宋"/>
          <w:kern w:val="0"/>
          <w:sz w:val="28"/>
        </w:rPr>
        <w:t>公司披露的按账龄分析法计提坏账准备</w:t>
      </w:r>
      <w:r w:rsidRPr="005C45CD">
        <w:rPr>
          <w:rFonts w:ascii="仿宋" w:eastAsia="仿宋" w:hAnsi="仿宋" w:hint="eastAsia"/>
          <w:kern w:val="0"/>
          <w:sz w:val="28"/>
        </w:rPr>
        <w:t>、</w:t>
      </w:r>
      <w:r w:rsidRPr="005C45CD">
        <w:rPr>
          <w:rFonts w:ascii="仿宋" w:eastAsia="仿宋" w:hAnsi="仿宋"/>
          <w:kern w:val="0"/>
          <w:sz w:val="28"/>
        </w:rPr>
        <w:t>单项金额不重大但单项计提坏账准备</w:t>
      </w:r>
      <w:r w:rsidRPr="005C45CD">
        <w:rPr>
          <w:rFonts w:ascii="仿宋" w:eastAsia="仿宋" w:hAnsi="仿宋" w:hint="eastAsia"/>
          <w:kern w:val="0"/>
          <w:sz w:val="28"/>
        </w:rPr>
        <w:t>、</w:t>
      </w:r>
      <w:r w:rsidRPr="005C45CD">
        <w:rPr>
          <w:rFonts w:ascii="仿宋" w:eastAsia="仿宋" w:hAnsi="仿宋"/>
          <w:kern w:val="0"/>
          <w:sz w:val="28"/>
        </w:rPr>
        <w:t>采用其他方法计提坏账准备的其他应收款期末余额分别为</w:t>
      </w:r>
      <w:r w:rsidRPr="005C45CD">
        <w:rPr>
          <w:rFonts w:ascii="仿宋" w:eastAsia="仿宋" w:hAnsi="仿宋" w:hint="eastAsia"/>
          <w:kern w:val="0"/>
          <w:sz w:val="28"/>
        </w:rPr>
        <w:t>7</w:t>
      </w:r>
      <w:r w:rsidRPr="005C45CD">
        <w:rPr>
          <w:rFonts w:ascii="仿宋" w:eastAsia="仿宋" w:hAnsi="仿宋"/>
          <w:kern w:val="0"/>
          <w:sz w:val="28"/>
        </w:rPr>
        <w:t>9</w:t>
      </w:r>
      <w:r w:rsidRPr="005C45CD">
        <w:rPr>
          <w:rFonts w:ascii="仿宋" w:eastAsia="仿宋" w:hAnsi="仿宋" w:hint="eastAsia"/>
          <w:kern w:val="0"/>
          <w:sz w:val="28"/>
        </w:rPr>
        <w:t>,7</w:t>
      </w:r>
      <w:r w:rsidRPr="005C45CD">
        <w:rPr>
          <w:rFonts w:ascii="仿宋" w:eastAsia="仿宋" w:hAnsi="仿宋"/>
          <w:kern w:val="0"/>
          <w:sz w:val="28"/>
        </w:rPr>
        <w:t>46</w:t>
      </w:r>
      <w:r w:rsidRPr="005C45CD">
        <w:rPr>
          <w:rFonts w:ascii="仿宋" w:eastAsia="仿宋" w:hAnsi="仿宋" w:hint="eastAsia"/>
          <w:kern w:val="0"/>
          <w:sz w:val="28"/>
        </w:rPr>
        <w:t>,4</w:t>
      </w:r>
      <w:r w:rsidRPr="005C45CD">
        <w:rPr>
          <w:rFonts w:ascii="仿宋" w:eastAsia="仿宋" w:hAnsi="仿宋"/>
          <w:kern w:val="0"/>
          <w:sz w:val="28"/>
        </w:rPr>
        <w:t>80.51元</w:t>
      </w:r>
      <w:r w:rsidRPr="005C45CD">
        <w:rPr>
          <w:rFonts w:ascii="仿宋" w:eastAsia="仿宋" w:hAnsi="仿宋" w:hint="eastAsia"/>
          <w:kern w:val="0"/>
          <w:sz w:val="28"/>
        </w:rPr>
        <w:t>、1,1</w:t>
      </w:r>
      <w:r w:rsidRPr="005C45CD">
        <w:rPr>
          <w:rFonts w:ascii="仿宋" w:eastAsia="仿宋" w:hAnsi="仿宋"/>
          <w:kern w:val="0"/>
          <w:sz w:val="28"/>
        </w:rPr>
        <w:t>51</w:t>
      </w:r>
      <w:r w:rsidRPr="005C45CD">
        <w:rPr>
          <w:rFonts w:ascii="仿宋" w:eastAsia="仿宋" w:hAnsi="仿宋" w:hint="eastAsia"/>
          <w:kern w:val="0"/>
          <w:sz w:val="28"/>
        </w:rPr>
        <w:t>,6</w:t>
      </w:r>
      <w:r w:rsidRPr="005C45CD">
        <w:rPr>
          <w:rFonts w:ascii="仿宋" w:eastAsia="仿宋" w:hAnsi="仿宋"/>
          <w:kern w:val="0"/>
          <w:sz w:val="28"/>
        </w:rPr>
        <w:t>49.00元</w:t>
      </w:r>
      <w:r w:rsidRPr="005C45CD">
        <w:rPr>
          <w:rFonts w:ascii="仿宋" w:eastAsia="仿宋" w:hAnsi="仿宋" w:hint="eastAsia"/>
          <w:kern w:val="0"/>
          <w:sz w:val="28"/>
        </w:rPr>
        <w:t>、3</w:t>
      </w:r>
      <w:r w:rsidRPr="005C45CD">
        <w:rPr>
          <w:rFonts w:ascii="仿宋" w:eastAsia="仿宋" w:hAnsi="仿宋"/>
          <w:kern w:val="0"/>
          <w:sz w:val="28"/>
        </w:rPr>
        <w:t>8</w:t>
      </w:r>
      <w:r w:rsidRPr="005C45CD">
        <w:rPr>
          <w:rFonts w:ascii="仿宋" w:eastAsia="仿宋" w:hAnsi="仿宋" w:hint="eastAsia"/>
          <w:kern w:val="0"/>
          <w:sz w:val="28"/>
        </w:rPr>
        <w:t>,7</w:t>
      </w:r>
      <w:r w:rsidRPr="005C45CD">
        <w:rPr>
          <w:rFonts w:ascii="仿宋" w:eastAsia="仿宋" w:hAnsi="仿宋"/>
          <w:kern w:val="0"/>
          <w:sz w:val="28"/>
        </w:rPr>
        <w:t>79</w:t>
      </w:r>
      <w:r w:rsidRPr="005C45CD">
        <w:rPr>
          <w:rFonts w:ascii="仿宋" w:eastAsia="仿宋" w:hAnsi="仿宋" w:hint="eastAsia"/>
          <w:kern w:val="0"/>
          <w:sz w:val="28"/>
        </w:rPr>
        <w:t>,9</w:t>
      </w:r>
      <w:r w:rsidRPr="005C45CD">
        <w:rPr>
          <w:rFonts w:ascii="仿宋" w:eastAsia="仿宋" w:hAnsi="仿宋"/>
          <w:kern w:val="0"/>
          <w:sz w:val="28"/>
        </w:rPr>
        <w:t>70.77元</w:t>
      </w:r>
      <w:r w:rsidRPr="005C45CD">
        <w:rPr>
          <w:rFonts w:ascii="仿宋" w:eastAsia="仿宋" w:hAnsi="仿宋" w:hint="eastAsia"/>
          <w:kern w:val="0"/>
          <w:sz w:val="28"/>
        </w:rPr>
        <w:t>，</w:t>
      </w:r>
      <w:r w:rsidRPr="005C45CD">
        <w:rPr>
          <w:rFonts w:ascii="仿宋" w:eastAsia="仿宋" w:hAnsi="仿宋"/>
          <w:kern w:val="0"/>
          <w:sz w:val="28"/>
        </w:rPr>
        <w:t>合计期末余额为</w:t>
      </w:r>
      <w:r w:rsidRPr="005C45CD">
        <w:rPr>
          <w:rFonts w:ascii="仿宋" w:eastAsia="仿宋" w:hAnsi="仿宋" w:hint="eastAsia"/>
          <w:kern w:val="0"/>
          <w:sz w:val="28"/>
        </w:rPr>
        <w:t>1</w:t>
      </w:r>
      <w:r w:rsidRPr="005C45CD">
        <w:rPr>
          <w:rFonts w:ascii="仿宋" w:eastAsia="仿宋" w:hAnsi="仿宋"/>
          <w:kern w:val="0"/>
          <w:sz w:val="28"/>
        </w:rPr>
        <w:t>19</w:t>
      </w:r>
      <w:r w:rsidRPr="005C45CD">
        <w:rPr>
          <w:rFonts w:ascii="仿宋" w:eastAsia="仿宋" w:hAnsi="仿宋" w:hint="eastAsia"/>
          <w:kern w:val="0"/>
          <w:sz w:val="28"/>
        </w:rPr>
        <w:t>,6</w:t>
      </w:r>
      <w:r w:rsidRPr="005C45CD">
        <w:rPr>
          <w:rFonts w:ascii="仿宋" w:eastAsia="仿宋" w:hAnsi="仿宋"/>
          <w:kern w:val="0"/>
          <w:sz w:val="28"/>
        </w:rPr>
        <w:t>79</w:t>
      </w:r>
      <w:r w:rsidRPr="005C45CD">
        <w:rPr>
          <w:rFonts w:ascii="仿宋" w:eastAsia="仿宋" w:hAnsi="仿宋" w:hint="eastAsia"/>
          <w:kern w:val="0"/>
          <w:sz w:val="28"/>
        </w:rPr>
        <w:t>,1</w:t>
      </w:r>
      <w:r w:rsidRPr="005C45CD">
        <w:rPr>
          <w:rFonts w:ascii="仿宋" w:eastAsia="仿宋" w:hAnsi="仿宋"/>
          <w:kern w:val="0"/>
          <w:sz w:val="28"/>
        </w:rPr>
        <w:t>00.28元</w:t>
      </w:r>
      <w:r w:rsidRPr="005C45CD">
        <w:rPr>
          <w:rFonts w:ascii="仿宋" w:eastAsia="仿宋" w:hAnsi="仿宋" w:hint="eastAsia"/>
          <w:kern w:val="0"/>
          <w:sz w:val="28"/>
        </w:rPr>
        <w:t>。</w:t>
      </w:r>
    </w:p>
    <w:p w:rsidR="002846A7" w:rsidRPr="002846A7" w:rsidRDefault="002846A7" w:rsidP="002846A7">
      <w:pPr>
        <w:ind w:firstLineChars="200" w:firstLine="562"/>
        <w:rPr>
          <w:rFonts w:ascii="仿宋" w:eastAsia="仿宋" w:hAnsi="仿宋"/>
          <w:b/>
          <w:kern w:val="0"/>
          <w:sz w:val="28"/>
        </w:rPr>
      </w:pPr>
      <w:r w:rsidRPr="002846A7">
        <w:rPr>
          <w:rFonts w:ascii="仿宋" w:eastAsia="仿宋" w:hAnsi="仿宋"/>
          <w:b/>
          <w:kern w:val="0"/>
          <w:sz w:val="28"/>
        </w:rPr>
        <w:t>请</w:t>
      </w:r>
      <w:r>
        <w:rPr>
          <w:rFonts w:ascii="仿宋" w:eastAsia="仿宋" w:hAnsi="仿宋"/>
          <w:b/>
          <w:kern w:val="0"/>
          <w:sz w:val="28"/>
        </w:rPr>
        <w:t>你</w:t>
      </w:r>
      <w:r w:rsidRPr="002846A7">
        <w:rPr>
          <w:rFonts w:ascii="仿宋" w:eastAsia="仿宋" w:hAnsi="仿宋"/>
          <w:b/>
          <w:kern w:val="0"/>
          <w:sz w:val="28"/>
        </w:rPr>
        <w:t>公司：</w:t>
      </w:r>
    </w:p>
    <w:p w:rsidR="002846A7" w:rsidRPr="002846A7" w:rsidRDefault="002846A7" w:rsidP="002846A7">
      <w:pPr>
        <w:ind w:firstLineChars="200" w:firstLine="562"/>
        <w:rPr>
          <w:rFonts w:ascii="仿宋" w:eastAsia="仿宋" w:hAnsi="仿宋"/>
          <w:b/>
          <w:kern w:val="0"/>
          <w:sz w:val="28"/>
        </w:rPr>
      </w:pPr>
      <w:r w:rsidRPr="002846A7">
        <w:rPr>
          <w:rFonts w:ascii="仿宋" w:eastAsia="仿宋" w:hAnsi="仿宋"/>
          <w:b/>
          <w:kern w:val="0"/>
          <w:sz w:val="28"/>
        </w:rPr>
        <w:t>（</w:t>
      </w:r>
      <w:r w:rsidRPr="002846A7">
        <w:rPr>
          <w:rFonts w:ascii="仿宋" w:eastAsia="仿宋" w:hAnsi="仿宋" w:hint="eastAsia"/>
          <w:b/>
          <w:kern w:val="0"/>
          <w:sz w:val="28"/>
        </w:rPr>
        <w:t>1</w:t>
      </w:r>
      <w:r w:rsidRPr="002846A7">
        <w:rPr>
          <w:rFonts w:ascii="仿宋" w:eastAsia="仿宋" w:hAnsi="仿宋"/>
          <w:b/>
          <w:kern w:val="0"/>
          <w:sz w:val="28"/>
        </w:rPr>
        <w:t>）</w:t>
      </w:r>
      <w:r w:rsidR="005C45CD" w:rsidRPr="005C45CD">
        <w:rPr>
          <w:rFonts w:ascii="仿宋" w:eastAsia="仿宋" w:hAnsi="仿宋"/>
          <w:b/>
          <w:kern w:val="0"/>
          <w:sz w:val="28"/>
        </w:rPr>
        <w:t>核实期末分类披露的其他应收款数额是否正确</w:t>
      </w:r>
      <w:r w:rsidR="00620335">
        <w:rPr>
          <w:rFonts w:ascii="仿宋" w:eastAsia="仿宋" w:hAnsi="仿宋" w:hint="eastAsia"/>
          <w:b/>
          <w:kern w:val="0"/>
          <w:sz w:val="28"/>
        </w:rPr>
        <w:t>；</w:t>
      </w:r>
    </w:p>
    <w:p w:rsidR="00595CDE" w:rsidRDefault="002846A7" w:rsidP="002846A7">
      <w:pPr>
        <w:ind w:firstLineChars="200" w:firstLine="562"/>
        <w:rPr>
          <w:rFonts w:ascii="仿宋" w:eastAsia="仿宋" w:hAnsi="仿宋"/>
          <w:b/>
          <w:kern w:val="0"/>
          <w:sz w:val="28"/>
        </w:rPr>
      </w:pPr>
      <w:r w:rsidRPr="002846A7">
        <w:rPr>
          <w:rFonts w:ascii="仿宋" w:eastAsia="仿宋" w:hAnsi="仿宋"/>
          <w:b/>
          <w:kern w:val="0"/>
          <w:sz w:val="28"/>
        </w:rPr>
        <w:t>（</w:t>
      </w:r>
      <w:r w:rsidRPr="002846A7">
        <w:rPr>
          <w:rFonts w:ascii="仿宋" w:eastAsia="仿宋" w:hAnsi="仿宋" w:hint="eastAsia"/>
          <w:b/>
          <w:kern w:val="0"/>
          <w:sz w:val="28"/>
        </w:rPr>
        <w:t>2</w:t>
      </w:r>
      <w:r w:rsidRPr="002846A7">
        <w:rPr>
          <w:rFonts w:ascii="仿宋" w:eastAsia="仿宋" w:hAnsi="仿宋"/>
          <w:b/>
          <w:kern w:val="0"/>
          <w:sz w:val="28"/>
        </w:rPr>
        <w:t>）</w:t>
      </w:r>
      <w:r w:rsidR="005C45CD" w:rsidRPr="005C45CD">
        <w:rPr>
          <w:rFonts w:ascii="仿宋" w:eastAsia="仿宋" w:hAnsi="仿宋"/>
          <w:b/>
          <w:kern w:val="0"/>
          <w:sz w:val="28"/>
        </w:rPr>
        <w:t>补充披露期初其他应收款的明细分类情况</w:t>
      </w:r>
      <w:r w:rsidRPr="002846A7">
        <w:rPr>
          <w:rFonts w:ascii="仿宋" w:eastAsia="仿宋" w:hAnsi="仿宋" w:hint="eastAsia"/>
          <w:b/>
          <w:kern w:val="0"/>
          <w:sz w:val="28"/>
        </w:rPr>
        <w:t>。</w:t>
      </w:r>
    </w:p>
    <w:p w:rsidR="00595CDE" w:rsidRDefault="00595CDE" w:rsidP="00595CDE">
      <w:pPr>
        <w:ind w:firstLineChars="200" w:firstLine="562"/>
        <w:rPr>
          <w:rFonts w:ascii="仿宋" w:eastAsia="仿宋" w:hAnsi="仿宋"/>
          <w:b/>
          <w:kern w:val="0"/>
          <w:sz w:val="28"/>
        </w:rPr>
      </w:pPr>
    </w:p>
    <w:p w:rsidR="00CE7954" w:rsidRPr="000C52E7" w:rsidRDefault="005D44EC" w:rsidP="00595CDE">
      <w:pPr>
        <w:ind w:firstLineChars="200" w:firstLine="562"/>
        <w:rPr>
          <w:rFonts w:ascii="仿宋" w:eastAsia="仿宋" w:hAnsi="仿宋"/>
          <w:b/>
          <w:kern w:val="0"/>
          <w:sz w:val="28"/>
        </w:rPr>
      </w:pPr>
      <w:r w:rsidRPr="000C52E7">
        <w:rPr>
          <w:rFonts w:ascii="仿宋" w:eastAsia="仿宋" w:hAnsi="仿宋" w:hint="eastAsia"/>
          <w:b/>
          <w:kern w:val="0"/>
          <w:sz w:val="28"/>
        </w:rPr>
        <w:t>2</w:t>
      </w:r>
      <w:r w:rsidR="00CE7954" w:rsidRPr="000C52E7">
        <w:rPr>
          <w:rFonts w:ascii="仿宋" w:eastAsia="仿宋" w:hAnsi="仿宋" w:hint="eastAsia"/>
          <w:b/>
          <w:kern w:val="0"/>
          <w:sz w:val="28"/>
        </w:rPr>
        <w:t>、关于</w:t>
      </w:r>
      <w:r w:rsidR="005C45CD">
        <w:rPr>
          <w:rFonts w:ascii="仿宋" w:eastAsia="仿宋" w:hAnsi="仿宋" w:hint="eastAsia"/>
          <w:b/>
          <w:kern w:val="0"/>
          <w:sz w:val="28"/>
        </w:rPr>
        <w:t>坏账准备</w:t>
      </w:r>
    </w:p>
    <w:p w:rsidR="00FA0EB5" w:rsidRDefault="00FA0EB5" w:rsidP="00FA0EB5">
      <w:pPr>
        <w:ind w:firstLineChars="200" w:firstLine="560"/>
        <w:rPr>
          <w:sz w:val="28"/>
        </w:rPr>
      </w:pPr>
      <w:r w:rsidRPr="00FA0EB5">
        <w:rPr>
          <w:rFonts w:ascii="仿宋" w:eastAsia="仿宋" w:hAnsi="仿宋" w:hint="eastAsia"/>
          <w:kern w:val="0"/>
          <w:sz w:val="28"/>
        </w:rPr>
        <w:t>根据半年报，“因本期新增的其他应收款主要为账龄在6个月以内的售后回购业务投放款以及因贷款所需相应增加长治银行府西支行押金3</w:t>
      </w:r>
      <w:r w:rsidRPr="00FA0EB5">
        <w:rPr>
          <w:rFonts w:ascii="仿宋" w:eastAsia="仿宋" w:hAnsi="仿宋"/>
          <w:kern w:val="0"/>
          <w:sz w:val="28"/>
        </w:rPr>
        <w:t>,</w:t>
      </w:r>
      <w:r w:rsidRPr="00FA0EB5">
        <w:rPr>
          <w:rFonts w:ascii="仿宋" w:eastAsia="仿宋" w:hAnsi="仿宋" w:hint="eastAsia"/>
          <w:kern w:val="0"/>
          <w:sz w:val="28"/>
        </w:rPr>
        <w:t>000万元、因ABS租金转托管户头1</w:t>
      </w:r>
      <w:r w:rsidRPr="00FA0EB5">
        <w:rPr>
          <w:rFonts w:ascii="仿宋" w:eastAsia="仿宋" w:hAnsi="仿宋"/>
          <w:kern w:val="0"/>
          <w:sz w:val="28"/>
        </w:rPr>
        <w:t>,</w:t>
      </w:r>
      <w:r w:rsidRPr="00FA0EB5">
        <w:rPr>
          <w:rFonts w:ascii="仿宋" w:eastAsia="仿宋" w:hAnsi="仿宋" w:hint="eastAsia"/>
          <w:kern w:val="0"/>
          <w:sz w:val="28"/>
        </w:rPr>
        <w:t>743万元挂账所致，故本期计提坏账准备金额0元；本期无收回或转回坏账准备”。但“按欠款方归集的期末余额前五名的其他应收款情况”中披露，期末余额</w:t>
      </w:r>
      <w:r w:rsidRPr="00FA0EB5">
        <w:rPr>
          <w:rFonts w:ascii="仿宋" w:eastAsia="仿宋" w:hAnsi="仿宋" w:hint="eastAsia"/>
          <w:kern w:val="0"/>
          <w:sz w:val="28"/>
        </w:rPr>
        <w:lastRenderedPageBreak/>
        <w:t>为1,7</w:t>
      </w:r>
      <w:r w:rsidRPr="00FA0EB5">
        <w:rPr>
          <w:rFonts w:ascii="仿宋" w:eastAsia="仿宋" w:hAnsi="仿宋"/>
          <w:kern w:val="0"/>
          <w:sz w:val="28"/>
        </w:rPr>
        <w:t>43万元的其他应收款为山西证券股份有限公司所欠的</w:t>
      </w:r>
      <w:r w:rsidRPr="00FA0EB5">
        <w:rPr>
          <w:rFonts w:ascii="仿宋" w:eastAsia="仿宋" w:hAnsi="仿宋" w:hint="eastAsia"/>
          <w:kern w:val="0"/>
          <w:sz w:val="28"/>
        </w:rPr>
        <w:t>“</w:t>
      </w:r>
      <w:r w:rsidRPr="00FA0EB5">
        <w:rPr>
          <w:rFonts w:ascii="仿宋" w:eastAsia="仿宋" w:hAnsi="仿宋"/>
          <w:kern w:val="0"/>
          <w:sz w:val="28"/>
        </w:rPr>
        <w:t>ABS租金转</w:t>
      </w:r>
      <w:r>
        <w:rPr>
          <w:rFonts w:ascii="仿宋" w:eastAsia="仿宋" w:hAnsi="仿宋" w:hint="eastAsia"/>
          <w:kern w:val="0"/>
          <w:sz w:val="28"/>
        </w:rPr>
        <w:t>付</w:t>
      </w:r>
      <w:r w:rsidRPr="00FA0EB5">
        <w:rPr>
          <w:rFonts w:ascii="仿宋" w:eastAsia="仿宋" w:hAnsi="仿宋"/>
          <w:kern w:val="0"/>
          <w:sz w:val="28"/>
        </w:rPr>
        <w:t>托管户</w:t>
      </w:r>
      <w:r w:rsidRPr="00FA0EB5">
        <w:rPr>
          <w:rFonts w:ascii="仿宋" w:eastAsia="仿宋" w:hAnsi="仿宋" w:hint="eastAsia"/>
          <w:kern w:val="0"/>
          <w:sz w:val="28"/>
        </w:rPr>
        <w:t>”</w:t>
      </w:r>
      <w:r w:rsidR="00B66366">
        <w:rPr>
          <w:rFonts w:ascii="仿宋" w:eastAsia="仿宋" w:hAnsi="仿宋" w:hint="eastAsia"/>
          <w:kern w:val="0"/>
          <w:sz w:val="28"/>
        </w:rPr>
        <w:t>款项</w:t>
      </w:r>
      <w:r w:rsidRPr="00FA0EB5">
        <w:rPr>
          <w:rFonts w:ascii="仿宋" w:eastAsia="仿宋" w:hAnsi="仿宋" w:hint="eastAsia"/>
          <w:kern w:val="0"/>
          <w:sz w:val="28"/>
        </w:rPr>
        <w:t>，其账龄为6-</w:t>
      </w:r>
      <w:r w:rsidRPr="00FA0EB5">
        <w:rPr>
          <w:rFonts w:ascii="仿宋" w:eastAsia="仿宋" w:hAnsi="仿宋"/>
          <w:kern w:val="0"/>
          <w:sz w:val="28"/>
        </w:rPr>
        <w:t>12个月</w:t>
      </w:r>
      <w:r w:rsidRPr="00FA0EB5">
        <w:rPr>
          <w:rFonts w:ascii="仿宋" w:eastAsia="仿宋" w:hAnsi="仿宋" w:hint="eastAsia"/>
          <w:kern w:val="0"/>
          <w:sz w:val="28"/>
        </w:rPr>
        <w:t>，</w:t>
      </w:r>
      <w:r w:rsidRPr="00FA0EB5">
        <w:rPr>
          <w:rFonts w:ascii="仿宋" w:eastAsia="仿宋" w:hAnsi="仿宋"/>
          <w:kern w:val="0"/>
          <w:sz w:val="28"/>
        </w:rPr>
        <w:t>坏账准备余额为</w:t>
      </w:r>
      <w:r w:rsidRPr="00FA0EB5">
        <w:rPr>
          <w:rFonts w:ascii="仿宋" w:eastAsia="仿宋" w:hAnsi="仿宋" w:hint="eastAsia"/>
          <w:kern w:val="0"/>
          <w:sz w:val="28"/>
        </w:rPr>
        <w:t>5</w:t>
      </w:r>
      <w:r w:rsidRPr="00FA0EB5">
        <w:rPr>
          <w:rFonts w:ascii="仿宋" w:eastAsia="仿宋" w:hAnsi="仿宋"/>
          <w:kern w:val="0"/>
          <w:sz w:val="28"/>
        </w:rPr>
        <w:t>22</w:t>
      </w:r>
      <w:r w:rsidRPr="00FA0EB5">
        <w:rPr>
          <w:rFonts w:ascii="仿宋" w:eastAsia="仿宋" w:hAnsi="仿宋" w:hint="eastAsia"/>
          <w:kern w:val="0"/>
          <w:sz w:val="28"/>
        </w:rPr>
        <w:t>,9</w:t>
      </w:r>
      <w:r w:rsidRPr="00FA0EB5">
        <w:rPr>
          <w:rFonts w:ascii="仿宋" w:eastAsia="仿宋" w:hAnsi="仿宋"/>
          <w:kern w:val="0"/>
          <w:sz w:val="28"/>
        </w:rPr>
        <w:t>00元</w:t>
      </w:r>
      <w:r w:rsidRPr="00FA0EB5">
        <w:rPr>
          <w:rFonts w:ascii="仿宋" w:eastAsia="仿宋" w:hAnsi="仿宋" w:hint="eastAsia"/>
          <w:kern w:val="0"/>
          <w:sz w:val="28"/>
        </w:rPr>
        <w:t>。</w:t>
      </w:r>
    </w:p>
    <w:p w:rsidR="00CE7954" w:rsidRPr="000C52E7" w:rsidRDefault="00D902B8" w:rsidP="00CE7954">
      <w:pPr>
        <w:ind w:firstLineChars="200" w:firstLine="562"/>
        <w:rPr>
          <w:rFonts w:ascii="仿宋" w:eastAsia="仿宋" w:hAnsi="仿宋"/>
          <w:b/>
          <w:kern w:val="0"/>
          <w:sz w:val="28"/>
        </w:rPr>
      </w:pPr>
      <w:r>
        <w:rPr>
          <w:rFonts w:ascii="仿宋" w:eastAsia="仿宋" w:hAnsi="仿宋" w:hint="eastAsia"/>
          <w:b/>
          <w:kern w:val="0"/>
          <w:sz w:val="28"/>
        </w:rPr>
        <w:t>请你公司</w:t>
      </w:r>
      <w:r w:rsidR="005D44EC" w:rsidRPr="000C52E7">
        <w:rPr>
          <w:rFonts w:ascii="仿宋" w:eastAsia="仿宋" w:hAnsi="仿宋" w:hint="eastAsia"/>
          <w:b/>
          <w:kern w:val="0"/>
          <w:sz w:val="28"/>
        </w:rPr>
        <w:t>：</w:t>
      </w:r>
    </w:p>
    <w:p w:rsidR="004C73EA" w:rsidRPr="004C73EA" w:rsidRDefault="004C73EA" w:rsidP="004C73EA">
      <w:pPr>
        <w:ind w:firstLineChars="200" w:firstLine="562"/>
        <w:rPr>
          <w:rFonts w:ascii="仿宋" w:eastAsia="仿宋" w:hAnsi="仿宋"/>
          <w:b/>
          <w:kern w:val="0"/>
          <w:sz w:val="28"/>
        </w:rPr>
      </w:pPr>
      <w:r w:rsidRPr="004C73EA">
        <w:rPr>
          <w:rFonts w:ascii="仿宋" w:eastAsia="仿宋" w:hAnsi="仿宋"/>
          <w:b/>
          <w:kern w:val="0"/>
          <w:sz w:val="28"/>
        </w:rPr>
        <w:t>（</w:t>
      </w:r>
      <w:r w:rsidRPr="004C73EA">
        <w:rPr>
          <w:rFonts w:ascii="仿宋" w:eastAsia="仿宋" w:hAnsi="仿宋" w:hint="eastAsia"/>
          <w:b/>
          <w:kern w:val="0"/>
          <w:sz w:val="28"/>
        </w:rPr>
        <w:t>1</w:t>
      </w:r>
      <w:r w:rsidRPr="004C73EA">
        <w:rPr>
          <w:rFonts w:ascii="仿宋" w:eastAsia="仿宋" w:hAnsi="仿宋"/>
          <w:b/>
          <w:kern w:val="0"/>
          <w:sz w:val="28"/>
        </w:rPr>
        <w:t>）</w:t>
      </w:r>
      <w:r w:rsidR="00FA0EB5" w:rsidRPr="00FA0EB5">
        <w:rPr>
          <w:rFonts w:ascii="仿宋" w:eastAsia="仿宋" w:hAnsi="仿宋" w:hint="eastAsia"/>
          <w:b/>
          <w:kern w:val="0"/>
          <w:sz w:val="28"/>
        </w:rPr>
        <w:t>说明前后提及的两笔余额为1,</w:t>
      </w:r>
      <w:r w:rsidR="00FA0EB5" w:rsidRPr="00FA0EB5">
        <w:rPr>
          <w:rFonts w:ascii="仿宋" w:eastAsia="仿宋" w:hAnsi="仿宋"/>
          <w:b/>
          <w:kern w:val="0"/>
          <w:sz w:val="28"/>
        </w:rPr>
        <w:t>743万元的其他应收款是否为同一笔</w:t>
      </w:r>
      <w:r w:rsidR="00620335">
        <w:rPr>
          <w:rFonts w:ascii="仿宋" w:eastAsia="仿宋" w:hAnsi="仿宋" w:hint="eastAsia"/>
          <w:b/>
          <w:kern w:val="0"/>
          <w:sz w:val="28"/>
        </w:rPr>
        <w:t>；</w:t>
      </w:r>
    </w:p>
    <w:p w:rsidR="00CE7954" w:rsidRPr="000C52E7" w:rsidRDefault="004C73EA" w:rsidP="004C73EA">
      <w:pPr>
        <w:ind w:firstLineChars="200" w:firstLine="562"/>
        <w:rPr>
          <w:rFonts w:ascii="仿宋" w:eastAsia="仿宋" w:hAnsi="仿宋"/>
          <w:b/>
          <w:kern w:val="0"/>
          <w:sz w:val="28"/>
        </w:rPr>
      </w:pPr>
      <w:r w:rsidRPr="004C73EA">
        <w:rPr>
          <w:rFonts w:ascii="仿宋" w:eastAsia="仿宋" w:hAnsi="仿宋" w:hint="eastAsia"/>
          <w:b/>
          <w:kern w:val="0"/>
          <w:sz w:val="28"/>
        </w:rPr>
        <w:t>（2）</w:t>
      </w:r>
      <w:r w:rsidR="00FA0EB5" w:rsidRPr="00FA0EB5">
        <w:rPr>
          <w:rFonts w:ascii="仿宋" w:eastAsia="仿宋" w:hAnsi="仿宋"/>
          <w:b/>
          <w:kern w:val="0"/>
          <w:sz w:val="28"/>
        </w:rPr>
        <w:t>若为同一笔</w:t>
      </w:r>
      <w:r w:rsidR="00FA0EB5" w:rsidRPr="00FA0EB5">
        <w:rPr>
          <w:rFonts w:ascii="仿宋" w:eastAsia="仿宋" w:hAnsi="仿宋" w:hint="eastAsia"/>
          <w:b/>
          <w:kern w:val="0"/>
          <w:sz w:val="28"/>
        </w:rPr>
        <w:t>，</w:t>
      </w:r>
      <w:r w:rsidR="00FA0EB5" w:rsidRPr="00FA0EB5">
        <w:rPr>
          <w:rFonts w:ascii="仿宋" w:eastAsia="仿宋" w:hAnsi="仿宋"/>
          <w:b/>
          <w:kern w:val="0"/>
          <w:sz w:val="28"/>
        </w:rPr>
        <w:t>请说明前后披露</w:t>
      </w:r>
      <w:r w:rsidR="00B66366">
        <w:rPr>
          <w:rFonts w:ascii="仿宋" w:eastAsia="仿宋" w:hAnsi="仿宋"/>
          <w:b/>
          <w:kern w:val="0"/>
          <w:sz w:val="28"/>
        </w:rPr>
        <w:t>的账龄</w:t>
      </w:r>
      <w:r w:rsidR="00B66366">
        <w:rPr>
          <w:rFonts w:ascii="仿宋" w:eastAsia="仿宋" w:hAnsi="仿宋" w:hint="eastAsia"/>
          <w:b/>
          <w:kern w:val="0"/>
          <w:sz w:val="28"/>
        </w:rPr>
        <w:t>、</w:t>
      </w:r>
      <w:r w:rsidR="00B66366">
        <w:rPr>
          <w:rFonts w:ascii="仿宋" w:eastAsia="仿宋" w:hAnsi="仿宋"/>
          <w:b/>
          <w:kern w:val="0"/>
          <w:sz w:val="28"/>
        </w:rPr>
        <w:t>坏账准备</w:t>
      </w:r>
      <w:r w:rsidR="00FA0EB5" w:rsidRPr="00FA0EB5">
        <w:rPr>
          <w:rFonts w:ascii="仿宋" w:eastAsia="仿宋" w:hAnsi="仿宋"/>
          <w:b/>
          <w:kern w:val="0"/>
          <w:sz w:val="28"/>
        </w:rPr>
        <w:t>不一致的原因</w:t>
      </w:r>
      <w:r w:rsidRPr="004C73EA">
        <w:rPr>
          <w:rFonts w:ascii="仿宋" w:eastAsia="仿宋" w:hAnsi="仿宋" w:hint="eastAsia"/>
          <w:b/>
          <w:kern w:val="0"/>
          <w:sz w:val="28"/>
        </w:rPr>
        <w:t>。</w:t>
      </w:r>
    </w:p>
    <w:p w:rsidR="00CE7954" w:rsidRDefault="00CE7954" w:rsidP="00CE7954">
      <w:pPr>
        <w:ind w:firstLineChars="200" w:firstLine="560"/>
        <w:rPr>
          <w:rFonts w:ascii="仿宋" w:eastAsia="仿宋" w:hAnsi="仿宋"/>
          <w:kern w:val="0"/>
          <w:sz w:val="28"/>
        </w:rPr>
      </w:pPr>
    </w:p>
    <w:p w:rsidR="00CE7954" w:rsidRPr="000C52E7" w:rsidRDefault="005D44EC" w:rsidP="00CE7954">
      <w:pPr>
        <w:ind w:firstLineChars="200" w:firstLine="562"/>
        <w:rPr>
          <w:rFonts w:ascii="仿宋" w:eastAsia="仿宋" w:hAnsi="仿宋"/>
          <w:b/>
          <w:kern w:val="0"/>
          <w:sz w:val="28"/>
        </w:rPr>
      </w:pPr>
      <w:r w:rsidRPr="000C52E7">
        <w:rPr>
          <w:rFonts w:ascii="仿宋" w:eastAsia="仿宋" w:hAnsi="仿宋" w:hint="eastAsia"/>
          <w:b/>
          <w:kern w:val="0"/>
          <w:sz w:val="28"/>
        </w:rPr>
        <w:t>3、关于</w:t>
      </w:r>
      <w:r w:rsidR="004C73EA">
        <w:rPr>
          <w:rFonts w:ascii="仿宋" w:eastAsia="仿宋" w:hAnsi="仿宋" w:hint="eastAsia"/>
          <w:b/>
          <w:kern w:val="0"/>
          <w:sz w:val="28"/>
        </w:rPr>
        <w:t>公司员工</w:t>
      </w:r>
    </w:p>
    <w:p w:rsidR="00531405" w:rsidRPr="00531405" w:rsidRDefault="00531405" w:rsidP="00531405">
      <w:pPr>
        <w:ind w:firstLineChars="200" w:firstLine="560"/>
        <w:rPr>
          <w:rFonts w:ascii="仿宋" w:eastAsia="仿宋" w:hAnsi="仿宋"/>
          <w:kern w:val="0"/>
          <w:sz w:val="28"/>
        </w:rPr>
      </w:pPr>
      <w:r w:rsidRPr="00531405">
        <w:rPr>
          <w:rFonts w:ascii="仿宋" w:eastAsia="仿宋" w:hAnsi="仿宋" w:hint="eastAsia"/>
          <w:kern w:val="0"/>
          <w:sz w:val="28"/>
        </w:rPr>
        <w:t>报告期内，公司员工大幅减少，2018年期初员工121人，期末员工72人，2017年半年报披露当期期初员工人数113人，期末132人，但本期支付给职工以及为职工支付的现金本期发生额为9,969,812.25元，上期发生额为10,467,062.47元，二者变动较小。</w:t>
      </w:r>
    </w:p>
    <w:p w:rsidR="00CE7954" w:rsidRPr="000C52E7" w:rsidRDefault="0073236A" w:rsidP="00CE7954">
      <w:pPr>
        <w:ind w:firstLineChars="200" w:firstLine="562"/>
        <w:rPr>
          <w:rFonts w:ascii="仿宋" w:eastAsia="仿宋" w:hAnsi="仿宋"/>
          <w:b/>
          <w:kern w:val="0"/>
          <w:sz w:val="28"/>
        </w:rPr>
      </w:pPr>
      <w:r w:rsidRPr="0073236A">
        <w:rPr>
          <w:rFonts w:ascii="仿宋" w:eastAsia="仿宋" w:hAnsi="仿宋" w:hint="eastAsia"/>
          <w:b/>
          <w:kern w:val="0"/>
          <w:sz w:val="28"/>
        </w:rPr>
        <w:t>请</w:t>
      </w:r>
      <w:r w:rsidR="007F0A3F">
        <w:rPr>
          <w:rFonts w:ascii="仿宋" w:eastAsia="仿宋" w:hAnsi="仿宋" w:hint="eastAsia"/>
          <w:b/>
          <w:kern w:val="0"/>
          <w:sz w:val="28"/>
        </w:rPr>
        <w:t>你</w:t>
      </w:r>
      <w:r w:rsidRPr="0073236A">
        <w:rPr>
          <w:rFonts w:ascii="仿宋" w:eastAsia="仿宋" w:hAnsi="仿宋" w:hint="eastAsia"/>
          <w:b/>
          <w:kern w:val="0"/>
          <w:sz w:val="28"/>
        </w:rPr>
        <w:t>公司说明员工人数大幅下滑但支付给职工以及为职工支付的现金变动较小的合理性</w:t>
      </w:r>
      <w:r w:rsidR="004C73EA" w:rsidRPr="004C73EA">
        <w:rPr>
          <w:rFonts w:ascii="仿宋" w:eastAsia="仿宋" w:hAnsi="仿宋" w:hint="eastAsia"/>
          <w:b/>
          <w:kern w:val="0"/>
          <w:sz w:val="28"/>
        </w:rPr>
        <w:t>。</w:t>
      </w:r>
    </w:p>
    <w:p w:rsidR="00077569" w:rsidRDefault="00077569" w:rsidP="00361073">
      <w:pPr>
        <w:pStyle w:val="Default"/>
        <w:ind w:firstLine="560"/>
        <w:jc w:val="both"/>
        <w:rPr>
          <w:rFonts w:ascii="仿宋" w:eastAsia="仿宋" w:hAnsi="仿宋" w:cstheme="minorBidi"/>
          <w:b/>
          <w:color w:val="auto"/>
          <w:sz w:val="28"/>
          <w:szCs w:val="22"/>
        </w:rPr>
      </w:pPr>
    </w:p>
    <w:p w:rsidR="00EB0628" w:rsidRDefault="0073236A" w:rsidP="00361073">
      <w:pPr>
        <w:pStyle w:val="Default"/>
        <w:ind w:firstLine="560"/>
        <w:jc w:val="both"/>
        <w:rPr>
          <w:rFonts w:ascii="仿宋" w:eastAsia="仿宋" w:hAnsi="仿宋" w:cstheme="minorBidi"/>
          <w:b/>
          <w:color w:val="auto"/>
          <w:sz w:val="28"/>
          <w:szCs w:val="22"/>
        </w:rPr>
      </w:pPr>
      <w:r>
        <w:rPr>
          <w:rFonts w:ascii="仿宋" w:eastAsia="仿宋" w:hAnsi="仿宋" w:cstheme="minorBidi" w:hint="eastAsia"/>
          <w:b/>
          <w:color w:val="auto"/>
          <w:sz w:val="28"/>
          <w:szCs w:val="22"/>
        </w:rPr>
        <w:t>4、关于偿债能力</w:t>
      </w:r>
    </w:p>
    <w:p w:rsidR="007F0A3F" w:rsidRPr="007F0A3F" w:rsidRDefault="007F0A3F" w:rsidP="007F0A3F">
      <w:pPr>
        <w:pStyle w:val="Default"/>
        <w:ind w:firstLine="560"/>
        <w:rPr>
          <w:rFonts w:ascii="仿宋" w:eastAsia="仿宋" w:hAnsi="仿宋" w:cstheme="minorBidi"/>
          <w:color w:val="auto"/>
          <w:sz w:val="28"/>
          <w:szCs w:val="22"/>
        </w:rPr>
      </w:pPr>
      <w:r w:rsidRPr="007F0A3F">
        <w:rPr>
          <w:rFonts w:ascii="仿宋" w:eastAsia="仿宋" w:hAnsi="仿宋" w:cstheme="minorBidi" w:hint="eastAsia"/>
          <w:color w:val="auto"/>
          <w:sz w:val="28"/>
          <w:szCs w:val="22"/>
        </w:rPr>
        <w:t>根据半年报，公司期初流动负债合计1,171,610,178.30元，期末流动负债余额1,821,782,077.79元，流动负债大幅上升。同时，公司应收融资租赁款的租金逾期率增长较快，银行账户被冻结。</w:t>
      </w:r>
    </w:p>
    <w:p w:rsidR="007F0A3F" w:rsidRDefault="007F0A3F" w:rsidP="00361073">
      <w:pPr>
        <w:pStyle w:val="Default"/>
        <w:ind w:firstLine="560"/>
        <w:jc w:val="both"/>
        <w:rPr>
          <w:rFonts w:ascii="仿宋" w:eastAsia="仿宋" w:hAnsi="仿宋" w:cstheme="minorBidi"/>
          <w:b/>
          <w:color w:val="auto"/>
          <w:sz w:val="28"/>
          <w:szCs w:val="22"/>
        </w:rPr>
      </w:pPr>
      <w:r w:rsidRPr="007F0A3F">
        <w:rPr>
          <w:rFonts w:ascii="仿宋" w:eastAsia="仿宋" w:hAnsi="仿宋" w:cstheme="minorBidi" w:hint="eastAsia"/>
          <w:b/>
          <w:color w:val="auto"/>
          <w:sz w:val="28"/>
          <w:szCs w:val="22"/>
        </w:rPr>
        <w:t>请</w:t>
      </w:r>
      <w:r>
        <w:rPr>
          <w:rFonts w:ascii="仿宋" w:eastAsia="仿宋" w:hAnsi="仿宋" w:cstheme="minorBidi" w:hint="eastAsia"/>
          <w:b/>
          <w:color w:val="auto"/>
          <w:sz w:val="28"/>
          <w:szCs w:val="22"/>
        </w:rPr>
        <w:t>你</w:t>
      </w:r>
      <w:r w:rsidRPr="007F0A3F">
        <w:rPr>
          <w:rFonts w:ascii="仿宋" w:eastAsia="仿宋" w:hAnsi="仿宋" w:cstheme="minorBidi" w:hint="eastAsia"/>
          <w:b/>
          <w:color w:val="auto"/>
          <w:sz w:val="28"/>
          <w:szCs w:val="22"/>
        </w:rPr>
        <w:t>公司</w:t>
      </w:r>
      <w:r>
        <w:rPr>
          <w:rFonts w:ascii="仿宋" w:eastAsia="仿宋" w:hAnsi="仿宋" w:cstheme="minorBidi" w:hint="eastAsia"/>
          <w:b/>
          <w:color w:val="auto"/>
          <w:sz w:val="28"/>
          <w:szCs w:val="22"/>
        </w:rPr>
        <w:t>：</w:t>
      </w:r>
    </w:p>
    <w:p w:rsidR="0073236A" w:rsidRDefault="007F0A3F" w:rsidP="00361073">
      <w:pPr>
        <w:pStyle w:val="Default"/>
        <w:ind w:firstLine="560"/>
        <w:jc w:val="both"/>
        <w:rPr>
          <w:rFonts w:ascii="仿宋" w:eastAsia="仿宋" w:hAnsi="仿宋" w:cstheme="minorBidi"/>
          <w:b/>
          <w:color w:val="auto"/>
          <w:sz w:val="28"/>
          <w:szCs w:val="22"/>
        </w:rPr>
      </w:pPr>
      <w:r>
        <w:rPr>
          <w:rFonts w:ascii="仿宋" w:eastAsia="仿宋" w:hAnsi="仿宋" w:cstheme="minorBidi" w:hint="eastAsia"/>
          <w:b/>
          <w:color w:val="auto"/>
          <w:sz w:val="28"/>
          <w:szCs w:val="22"/>
        </w:rPr>
        <w:lastRenderedPageBreak/>
        <w:t>（1）</w:t>
      </w:r>
      <w:r w:rsidRPr="007F0A3F">
        <w:rPr>
          <w:rFonts w:ascii="仿宋" w:eastAsia="仿宋" w:hAnsi="仿宋" w:cstheme="minorBidi" w:hint="eastAsia"/>
          <w:b/>
          <w:color w:val="auto"/>
          <w:sz w:val="28"/>
          <w:szCs w:val="22"/>
        </w:rPr>
        <w:t>结合自有资金情况、业务开展情况、回款情况、资金获取能力说明自身是否具备足够的短期偿债能力</w:t>
      </w:r>
      <w:r w:rsidR="00620335">
        <w:rPr>
          <w:rFonts w:ascii="仿宋" w:eastAsia="仿宋" w:hAnsi="仿宋" w:cstheme="minorBidi" w:hint="eastAsia"/>
          <w:b/>
          <w:color w:val="auto"/>
          <w:sz w:val="28"/>
          <w:szCs w:val="22"/>
        </w:rPr>
        <w:t>；</w:t>
      </w:r>
    </w:p>
    <w:p w:rsidR="007F0A3F" w:rsidRDefault="007F0A3F" w:rsidP="00361073">
      <w:pPr>
        <w:pStyle w:val="Default"/>
        <w:ind w:firstLine="560"/>
        <w:jc w:val="both"/>
        <w:rPr>
          <w:rFonts w:ascii="仿宋" w:eastAsia="仿宋" w:hAnsi="仿宋" w:cstheme="minorBidi"/>
          <w:b/>
          <w:color w:val="auto"/>
          <w:sz w:val="28"/>
          <w:szCs w:val="22"/>
        </w:rPr>
      </w:pPr>
      <w:r>
        <w:rPr>
          <w:rFonts w:ascii="仿宋" w:eastAsia="仿宋" w:hAnsi="仿宋" w:cstheme="minorBidi" w:hint="eastAsia"/>
          <w:b/>
          <w:color w:val="auto"/>
          <w:sz w:val="28"/>
          <w:szCs w:val="22"/>
        </w:rPr>
        <w:t>（2）</w:t>
      </w:r>
      <w:r w:rsidR="0001425D">
        <w:rPr>
          <w:rFonts w:ascii="仿宋" w:eastAsia="仿宋" w:hAnsi="仿宋" w:cstheme="minorBidi" w:hint="eastAsia"/>
          <w:b/>
          <w:color w:val="auto"/>
          <w:sz w:val="28"/>
          <w:szCs w:val="22"/>
        </w:rPr>
        <w:t>说明是否存在现金流短缺的风险。</w:t>
      </w:r>
    </w:p>
    <w:p w:rsidR="00C73EA0" w:rsidRDefault="00C73EA0" w:rsidP="00361073">
      <w:pPr>
        <w:pStyle w:val="Default"/>
        <w:ind w:firstLine="560"/>
        <w:jc w:val="both"/>
        <w:rPr>
          <w:rFonts w:ascii="仿宋" w:eastAsia="仿宋" w:hAnsi="仿宋" w:cstheme="minorBidi"/>
          <w:b/>
          <w:color w:val="auto"/>
          <w:sz w:val="28"/>
          <w:szCs w:val="22"/>
        </w:rPr>
      </w:pPr>
    </w:p>
    <w:p w:rsidR="00C73EA0" w:rsidRDefault="00C73EA0" w:rsidP="00361073">
      <w:pPr>
        <w:pStyle w:val="Default"/>
        <w:ind w:firstLine="560"/>
        <w:jc w:val="both"/>
        <w:rPr>
          <w:rFonts w:ascii="仿宋" w:eastAsia="仿宋" w:hAnsi="仿宋" w:cstheme="minorBidi"/>
          <w:b/>
          <w:color w:val="auto"/>
          <w:sz w:val="28"/>
          <w:szCs w:val="22"/>
        </w:rPr>
      </w:pPr>
      <w:r>
        <w:rPr>
          <w:rFonts w:ascii="仿宋" w:eastAsia="仿宋" w:hAnsi="仿宋" w:cstheme="minorBidi" w:hint="eastAsia"/>
          <w:b/>
          <w:color w:val="auto"/>
          <w:sz w:val="28"/>
          <w:szCs w:val="22"/>
        </w:rPr>
        <w:t>5、关于ABS</w:t>
      </w:r>
    </w:p>
    <w:p w:rsidR="005F70B0" w:rsidRDefault="005F70B0" w:rsidP="005F70B0">
      <w:pPr>
        <w:pStyle w:val="Default"/>
        <w:ind w:firstLine="560"/>
        <w:rPr>
          <w:rFonts w:ascii="仿宋" w:eastAsia="仿宋" w:hAnsi="仿宋" w:cstheme="minorBidi"/>
          <w:color w:val="auto"/>
          <w:sz w:val="28"/>
          <w:szCs w:val="22"/>
        </w:rPr>
      </w:pPr>
      <w:r w:rsidRPr="005F70B0">
        <w:rPr>
          <w:rFonts w:ascii="仿宋" w:eastAsia="仿宋" w:hAnsi="仿宋" w:cstheme="minorBidi" w:hint="eastAsia"/>
          <w:color w:val="auto"/>
          <w:sz w:val="28"/>
          <w:szCs w:val="22"/>
        </w:rPr>
        <w:t>截至报告期末，公司应收融资租赁款的租金逾期率为13.59%，逾期率增长较快。公司同期发行总规模4.85亿元的ABS，基础资产为129笔融资租赁业务，公司担任差额支付承诺人。</w:t>
      </w:r>
    </w:p>
    <w:p w:rsidR="005F70B0" w:rsidRDefault="005F70B0" w:rsidP="005F70B0">
      <w:pPr>
        <w:pStyle w:val="Default"/>
        <w:ind w:firstLine="560"/>
        <w:jc w:val="both"/>
        <w:rPr>
          <w:rFonts w:ascii="仿宋" w:eastAsia="仿宋" w:hAnsi="仿宋" w:cstheme="minorBidi"/>
          <w:b/>
          <w:color w:val="auto"/>
          <w:sz w:val="28"/>
          <w:szCs w:val="22"/>
        </w:rPr>
      </w:pPr>
      <w:r w:rsidRPr="007F0A3F">
        <w:rPr>
          <w:rFonts w:ascii="仿宋" w:eastAsia="仿宋" w:hAnsi="仿宋" w:cstheme="minorBidi" w:hint="eastAsia"/>
          <w:b/>
          <w:color w:val="auto"/>
          <w:sz w:val="28"/>
          <w:szCs w:val="22"/>
        </w:rPr>
        <w:t>请</w:t>
      </w:r>
      <w:r>
        <w:rPr>
          <w:rFonts w:ascii="仿宋" w:eastAsia="仿宋" w:hAnsi="仿宋" w:cstheme="minorBidi" w:hint="eastAsia"/>
          <w:b/>
          <w:color w:val="auto"/>
          <w:sz w:val="28"/>
          <w:szCs w:val="22"/>
        </w:rPr>
        <w:t>你</w:t>
      </w:r>
      <w:r w:rsidRPr="007F0A3F">
        <w:rPr>
          <w:rFonts w:ascii="仿宋" w:eastAsia="仿宋" w:hAnsi="仿宋" w:cstheme="minorBidi" w:hint="eastAsia"/>
          <w:b/>
          <w:color w:val="auto"/>
          <w:sz w:val="28"/>
          <w:szCs w:val="22"/>
        </w:rPr>
        <w:t>公司</w:t>
      </w:r>
      <w:r>
        <w:rPr>
          <w:rFonts w:ascii="仿宋" w:eastAsia="仿宋" w:hAnsi="仿宋" w:cstheme="minorBidi" w:hint="eastAsia"/>
          <w:b/>
          <w:color w:val="auto"/>
          <w:sz w:val="28"/>
          <w:szCs w:val="22"/>
        </w:rPr>
        <w:t>：</w:t>
      </w:r>
    </w:p>
    <w:p w:rsidR="005F70B0" w:rsidRPr="005F70B0" w:rsidRDefault="005F70B0" w:rsidP="005F70B0">
      <w:pPr>
        <w:pStyle w:val="Default"/>
        <w:ind w:firstLine="560"/>
        <w:rPr>
          <w:rFonts w:ascii="仿宋" w:eastAsia="仿宋" w:hAnsi="仿宋" w:cstheme="minorBidi"/>
          <w:b/>
          <w:color w:val="auto"/>
          <w:sz w:val="28"/>
          <w:szCs w:val="22"/>
        </w:rPr>
      </w:pPr>
      <w:r>
        <w:rPr>
          <w:rFonts w:ascii="仿宋" w:eastAsia="仿宋" w:hAnsi="仿宋" w:cstheme="minorBidi" w:hint="eastAsia"/>
          <w:b/>
          <w:color w:val="auto"/>
          <w:sz w:val="28"/>
          <w:szCs w:val="22"/>
        </w:rPr>
        <w:t>（1）</w:t>
      </w:r>
      <w:r w:rsidRPr="005F70B0">
        <w:rPr>
          <w:rFonts w:ascii="仿宋" w:eastAsia="仿宋" w:hAnsi="仿宋" w:cstheme="minorBidi" w:hint="eastAsia"/>
          <w:b/>
          <w:color w:val="auto"/>
          <w:sz w:val="28"/>
          <w:szCs w:val="22"/>
        </w:rPr>
        <w:t>说明基础资产现金流的可收回性</w:t>
      </w:r>
      <w:r w:rsidR="00620335">
        <w:rPr>
          <w:rFonts w:ascii="仿宋" w:eastAsia="仿宋" w:hAnsi="仿宋" w:cstheme="minorBidi" w:hint="eastAsia"/>
          <w:b/>
          <w:color w:val="auto"/>
          <w:sz w:val="28"/>
          <w:szCs w:val="22"/>
        </w:rPr>
        <w:t>；</w:t>
      </w:r>
    </w:p>
    <w:p w:rsidR="00C73EA0" w:rsidRPr="005F70B0" w:rsidRDefault="005F70B0" w:rsidP="005F70B0">
      <w:pPr>
        <w:pStyle w:val="Default"/>
        <w:ind w:firstLine="560"/>
        <w:rPr>
          <w:rFonts w:ascii="仿宋" w:eastAsia="仿宋" w:hAnsi="仿宋" w:cstheme="minorBidi"/>
          <w:b/>
          <w:color w:val="auto"/>
          <w:sz w:val="28"/>
          <w:szCs w:val="22"/>
        </w:rPr>
      </w:pPr>
      <w:r>
        <w:rPr>
          <w:rFonts w:ascii="仿宋" w:eastAsia="仿宋" w:hAnsi="仿宋" w:cstheme="minorBidi" w:hint="eastAsia"/>
          <w:b/>
          <w:color w:val="auto"/>
          <w:sz w:val="28"/>
          <w:szCs w:val="22"/>
        </w:rPr>
        <w:t>（2）说明</w:t>
      </w:r>
      <w:r w:rsidRPr="005F70B0">
        <w:rPr>
          <w:rFonts w:ascii="仿宋" w:eastAsia="仿宋" w:hAnsi="仿宋" w:cstheme="minorBidi" w:hint="eastAsia"/>
          <w:b/>
          <w:color w:val="auto"/>
          <w:sz w:val="28"/>
          <w:szCs w:val="22"/>
        </w:rPr>
        <w:t>公司承担差额支付责任的可能性，以及若承担差额支付责任将会对公司产生的影响。</w:t>
      </w:r>
    </w:p>
    <w:p w:rsidR="007F0A3F" w:rsidRPr="0073236A" w:rsidRDefault="007F0A3F" w:rsidP="00361073">
      <w:pPr>
        <w:pStyle w:val="Default"/>
        <w:ind w:firstLine="560"/>
        <w:jc w:val="both"/>
        <w:rPr>
          <w:rFonts w:ascii="仿宋" w:eastAsia="仿宋" w:hAnsi="仿宋" w:cstheme="minorBidi"/>
          <w:b/>
          <w:color w:val="auto"/>
          <w:sz w:val="28"/>
          <w:szCs w:val="22"/>
        </w:rPr>
      </w:pPr>
    </w:p>
    <w:p w:rsidR="00BD0569" w:rsidRDefault="00BD0569" w:rsidP="00BD0569">
      <w:pPr>
        <w:ind w:firstLineChars="200" w:firstLine="560"/>
        <w:jc w:val="left"/>
        <w:rPr>
          <w:rFonts w:ascii="仿宋" w:eastAsia="仿宋" w:hAnsi="仿宋" w:cs="仿宋"/>
          <w:sz w:val="28"/>
          <w:szCs w:val="28"/>
        </w:rPr>
      </w:pPr>
      <w:r>
        <w:rPr>
          <w:rFonts w:ascii="仿宋" w:eastAsia="仿宋" w:hAnsi="仿宋" w:cs="仿宋" w:hint="eastAsia"/>
          <w:sz w:val="28"/>
          <w:szCs w:val="28"/>
        </w:rPr>
        <w:t>请你公司就上述问题做出书面说明，并在</w:t>
      </w:r>
      <w:r w:rsidR="00CC7490">
        <w:rPr>
          <w:rFonts w:ascii="仿宋" w:eastAsia="仿宋" w:hAnsi="仿宋" w:cs="仿宋" w:hint="eastAsia"/>
          <w:sz w:val="28"/>
          <w:szCs w:val="28"/>
        </w:rPr>
        <w:t>12</w:t>
      </w:r>
      <w:r>
        <w:rPr>
          <w:rFonts w:ascii="仿宋" w:eastAsia="仿宋" w:hAnsi="仿宋" w:cs="仿宋" w:hint="eastAsia"/>
          <w:sz w:val="28"/>
          <w:szCs w:val="28"/>
        </w:rPr>
        <w:t>月</w:t>
      </w:r>
      <w:r w:rsidR="0040214F">
        <w:rPr>
          <w:rFonts w:ascii="仿宋" w:eastAsia="仿宋" w:hAnsi="仿宋" w:cs="仿宋" w:hint="eastAsia"/>
          <w:sz w:val="28"/>
          <w:szCs w:val="28"/>
        </w:rPr>
        <w:t>9</w:t>
      </w:r>
      <w:bookmarkStart w:id="0" w:name="_GoBack"/>
      <w:bookmarkEnd w:id="0"/>
      <w:r>
        <w:rPr>
          <w:rFonts w:ascii="仿宋" w:eastAsia="仿宋" w:hAnsi="仿宋" w:cs="仿宋" w:hint="eastAsia"/>
          <w:sz w:val="28"/>
          <w:szCs w:val="28"/>
        </w:rPr>
        <w:t>日前将有关说明材料报送我部（nianbao@neeq.com.cn），同时抄送主办券商；如披露内容存在错误，请及时更正。</w:t>
      </w:r>
    </w:p>
    <w:p w:rsidR="00BD0569" w:rsidRDefault="00BD0569" w:rsidP="00BD0569">
      <w:pPr>
        <w:topLinePunct/>
        <w:ind w:firstLineChars="200" w:firstLine="560"/>
        <w:jc w:val="left"/>
        <w:rPr>
          <w:rFonts w:ascii="仿宋" w:eastAsia="仿宋" w:hAnsi="仿宋" w:cs="仿宋"/>
          <w:sz w:val="28"/>
          <w:szCs w:val="28"/>
        </w:rPr>
      </w:pPr>
      <w:r>
        <w:rPr>
          <w:rFonts w:ascii="仿宋" w:eastAsia="仿宋" w:hAnsi="仿宋" w:cs="仿宋" w:hint="eastAsia"/>
          <w:sz w:val="28"/>
          <w:szCs w:val="28"/>
        </w:rPr>
        <w:t>特此函告。</w:t>
      </w:r>
    </w:p>
    <w:p w:rsidR="00BD0569" w:rsidRDefault="00BD0569" w:rsidP="00BD0569">
      <w:pPr>
        <w:topLinePunct/>
        <w:ind w:rightChars="12" w:right="25" w:firstLine="538"/>
        <w:jc w:val="right"/>
        <w:rPr>
          <w:rFonts w:ascii="仿宋" w:eastAsia="仿宋" w:hAnsi="仿宋" w:cs="仿宋"/>
          <w:sz w:val="28"/>
          <w:szCs w:val="28"/>
        </w:rPr>
      </w:pPr>
    </w:p>
    <w:p w:rsidR="00BD0569" w:rsidRDefault="00BD0569" w:rsidP="00BD0569">
      <w:pPr>
        <w:topLinePunct/>
        <w:ind w:rightChars="12" w:right="25" w:firstLine="538"/>
        <w:jc w:val="right"/>
        <w:rPr>
          <w:rFonts w:ascii="仿宋" w:eastAsia="仿宋" w:hAnsi="仿宋" w:cs="仿宋"/>
          <w:sz w:val="28"/>
          <w:szCs w:val="28"/>
        </w:rPr>
      </w:pPr>
      <w:r>
        <w:rPr>
          <w:rFonts w:ascii="仿宋" w:eastAsia="仿宋" w:hAnsi="仿宋" w:cs="仿宋" w:hint="eastAsia"/>
          <w:sz w:val="28"/>
          <w:szCs w:val="28"/>
        </w:rPr>
        <w:t>公司监管部</w:t>
      </w:r>
    </w:p>
    <w:p w:rsidR="00A208D9" w:rsidRPr="005A661C" w:rsidRDefault="00BD0569" w:rsidP="005A661C">
      <w:pPr>
        <w:jc w:val="right"/>
        <w:rPr>
          <w:rFonts w:ascii="仿宋" w:eastAsia="仿宋" w:hAnsi="仿宋" w:cs="仿宋"/>
          <w:color w:val="FF0000"/>
          <w:sz w:val="28"/>
          <w:szCs w:val="28"/>
        </w:rPr>
      </w:pP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Pr>
          <w:rFonts w:ascii="仿宋" w:eastAsia="仿宋" w:hAnsi="仿宋" w:cs="仿宋" w:hint="eastAsia"/>
          <w:sz w:val="28"/>
          <w:szCs w:val="28"/>
        </w:rPr>
        <w:tab/>
      </w:r>
      <w:r w:rsidRPr="00273FD5">
        <w:rPr>
          <w:rFonts w:ascii="仿宋" w:eastAsia="仿宋" w:hAnsi="仿宋" w:cs="仿宋" w:hint="eastAsia"/>
          <w:sz w:val="28"/>
          <w:szCs w:val="28"/>
        </w:rPr>
        <w:t>2018年</w:t>
      </w:r>
      <w:r w:rsidR="00CC7490">
        <w:rPr>
          <w:rFonts w:ascii="仿宋" w:eastAsia="仿宋" w:hAnsi="仿宋" w:cs="仿宋" w:hint="eastAsia"/>
          <w:sz w:val="28"/>
          <w:szCs w:val="28"/>
        </w:rPr>
        <w:t>11</w:t>
      </w:r>
      <w:r w:rsidRPr="00273FD5">
        <w:rPr>
          <w:rFonts w:ascii="仿宋" w:eastAsia="仿宋" w:hAnsi="仿宋" w:cs="仿宋" w:hint="eastAsia"/>
          <w:sz w:val="28"/>
          <w:szCs w:val="28"/>
        </w:rPr>
        <w:t>月</w:t>
      </w:r>
      <w:r w:rsidR="00CC7490">
        <w:rPr>
          <w:rFonts w:ascii="仿宋" w:eastAsia="仿宋" w:hAnsi="仿宋" w:cs="仿宋" w:hint="eastAsia"/>
          <w:sz w:val="28"/>
          <w:szCs w:val="28"/>
        </w:rPr>
        <w:t>2</w:t>
      </w:r>
      <w:r w:rsidR="0040214F">
        <w:rPr>
          <w:rFonts w:ascii="仿宋" w:eastAsia="仿宋" w:hAnsi="仿宋" w:cs="仿宋" w:hint="eastAsia"/>
          <w:sz w:val="28"/>
          <w:szCs w:val="28"/>
        </w:rPr>
        <w:t>9</w:t>
      </w:r>
      <w:r w:rsidRPr="00273FD5">
        <w:rPr>
          <w:rFonts w:ascii="仿宋" w:eastAsia="仿宋" w:hAnsi="仿宋" w:cs="仿宋" w:hint="eastAsia"/>
          <w:sz w:val="28"/>
          <w:szCs w:val="28"/>
        </w:rPr>
        <w:t>日</w:t>
      </w:r>
    </w:p>
    <w:sectPr w:rsidR="00A208D9" w:rsidRPr="005A6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68" w:rsidRDefault="003D3768" w:rsidP="00FE21A8">
      <w:r>
        <w:separator/>
      </w:r>
    </w:p>
  </w:endnote>
  <w:endnote w:type="continuationSeparator" w:id="0">
    <w:p w:rsidR="003D3768" w:rsidRDefault="003D3768" w:rsidP="00FE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68" w:rsidRDefault="003D3768" w:rsidP="00FE21A8">
      <w:r>
        <w:separator/>
      </w:r>
    </w:p>
  </w:footnote>
  <w:footnote w:type="continuationSeparator" w:id="0">
    <w:p w:rsidR="003D3768" w:rsidRDefault="003D3768" w:rsidP="00FE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A8"/>
    <w:rsid w:val="00004DAE"/>
    <w:rsid w:val="000064B1"/>
    <w:rsid w:val="00006EBC"/>
    <w:rsid w:val="000115F4"/>
    <w:rsid w:val="000133A6"/>
    <w:rsid w:val="00014205"/>
    <w:rsid w:val="0001425D"/>
    <w:rsid w:val="00032690"/>
    <w:rsid w:val="00036D9E"/>
    <w:rsid w:val="00036E3C"/>
    <w:rsid w:val="00036EBC"/>
    <w:rsid w:val="000374D8"/>
    <w:rsid w:val="0004169E"/>
    <w:rsid w:val="00046C44"/>
    <w:rsid w:val="000472C3"/>
    <w:rsid w:val="0004752B"/>
    <w:rsid w:val="0005234F"/>
    <w:rsid w:val="000535FA"/>
    <w:rsid w:val="0005360D"/>
    <w:rsid w:val="00053E43"/>
    <w:rsid w:val="00054B8D"/>
    <w:rsid w:val="000561C0"/>
    <w:rsid w:val="00056EEB"/>
    <w:rsid w:val="000640FA"/>
    <w:rsid w:val="00064817"/>
    <w:rsid w:val="00066D26"/>
    <w:rsid w:val="00073293"/>
    <w:rsid w:val="00073919"/>
    <w:rsid w:val="00074C43"/>
    <w:rsid w:val="00077569"/>
    <w:rsid w:val="00082473"/>
    <w:rsid w:val="00083C7B"/>
    <w:rsid w:val="00085E06"/>
    <w:rsid w:val="00090E81"/>
    <w:rsid w:val="00096B7D"/>
    <w:rsid w:val="000A079E"/>
    <w:rsid w:val="000B2660"/>
    <w:rsid w:val="000B4F20"/>
    <w:rsid w:val="000B5C91"/>
    <w:rsid w:val="000C200E"/>
    <w:rsid w:val="000C4ACD"/>
    <w:rsid w:val="000C4FBB"/>
    <w:rsid w:val="000C52E7"/>
    <w:rsid w:val="000C5D38"/>
    <w:rsid w:val="000C6B25"/>
    <w:rsid w:val="000D2DF6"/>
    <w:rsid w:val="000D3455"/>
    <w:rsid w:val="000D4C68"/>
    <w:rsid w:val="000D65D5"/>
    <w:rsid w:val="000E0B75"/>
    <w:rsid w:val="000E143E"/>
    <w:rsid w:val="000E6DC4"/>
    <w:rsid w:val="000F1383"/>
    <w:rsid w:val="000F432D"/>
    <w:rsid w:val="000F6092"/>
    <w:rsid w:val="00110738"/>
    <w:rsid w:val="00114D6C"/>
    <w:rsid w:val="001156EF"/>
    <w:rsid w:val="001171E7"/>
    <w:rsid w:val="00117CC9"/>
    <w:rsid w:val="00122E3B"/>
    <w:rsid w:val="00126C17"/>
    <w:rsid w:val="00131335"/>
    <w:rsid w:val="001323B6"/>
    <w:rsid w:val="00133A4F"/>
    <w:rsid w:val="00137CC5"/>
    <w:rsid w:val="00140ADF"/>
    <w:rsid w:val="001467DA"/>
    <w:rsid w:val="00146E15"/>
    <w:rsid w:val="001503C7"/>
    <w:rsid w:val="00150519"/>
    <w:rsid w:val="00155F23"/>
    <w:rsid w:val="00162B34"/>
    <w:rsid w:val="00164C0C"/>
    <w:rsid w:val="00170A59"/>
    <w:rsid w:val="00176F35"/>
    <w:rsid w:val="00177B2B"/>
    <w:rsid w:val="00180C3A"/>
    <w:rsid w:val="00182B39"/>
    <w:rsid w:val="00186767"/>
    <w:rsid w:val="00186829"/>
    <w:rsid w:val="00186D58"/>
    <w:rsid w:val="00187EB6"/>
    <w:rsid w:val="00192877"/>
    <w:rsid w:val="00192ABE"/>
    <w:rsid w:val="00192AE3"/>
    <w:rsid w:val="001941A0"/>
    <w:rsid w:val="001978E1"/>
    <w:rsid w:val="001A49A4"/>
    <w:rsid w:val="001A72E2"/>
    <w:rsid w:val="001B0DCE"/>
    <w:rsid w:val="001B26CD"/>
    <w:rsid w:val="001B47E5"/>
    <w:rsid w:val="001C0BE0"/>
    <w:rsid w:val="001C3576"/>
    <w:rsid w:val="001D1E47"/>
    <w:rsid w:val="001D2747"/>
    <w:rsid w:val="001D27A7"/>
    <w:rsid w:val="001D5DC8"/>
    <w:rsid w:val="001D724A"/>
    <w:rsid w:val="001E5332"/>
    <w:rsid w:val="001E61BC"/>
    <w:rsid w:val="001F208A"/>
    <w:rsid w:val="00201E88"/>
    <w:rsid w:val="00201F2E"/>
    <w:rsid w:val="002029C7"/>
    <w:rsid w:val="00204821"/>
    <w:rsid w:val="00205DC2"/>
    <w:rsid w:val="00210890"/>
    <w:rsid w:val="002138AC"/>
    <w:rsid w:val="00214FA7"/>
    <w:rsid w:val="00220511"/>
    <w:rsid w:val="002236FD"/>
    <w:rsid w:val="002262FC"/>
    <w:rsid w:val="00226D17"/>
    <w:rsid w:val="002276A5"/>
    <w:rsid w:val="00231494"/>
    <w:rsid w:val="00231797"/>
    <w:rsid w:val="002347A5"/>
    <w:rsid w:val="00235158"/>
    <w:rsid w:val="00235182"/>
    <w:rsid w:val="0024618A"/>
    <w:rsid w:val="0024738D"/>
    <w:rsid w:val="00253CC0"/>
    <w:rsid w:val="00255BE9"/>
    <w:rsid w:val="00265AED"/>
    <w:rsid w:val="0027431F"/>
    <w:rsid w:val="00280481"/>
    <w:rsid w:val="00281E31"/>
    <w:rsid w:val="00282DF8"/>
    <w:rsid w:val="002846A7"/>
    <w:rsid w:val="00295911"/>
    <w:rsid w:val="002A1BBA"/>
    <w:rsid w:val="002A1F16"/>
    <w:rsid w:val="002A4753"/>
    <w:rsid w:val="002B7E4E"/>
    <w:rsid w:val="002C0584"/>
    <w:rsid w:val="002C0E36"/>
    <w:rsid w:val="002C1321"/>
    <w:rsid w:val="002C2DA9"/>
    <w:rsid w:val="002C34E4"/>
    <w:rsid w:val="002C51D2"/>
    <w:rsid w:val="002D6611"/>
    <w:rsid w:val="002E1DD9"/>
    <w:rsid w:val="002F0AAC"/>
    <w:rsid w:val="002F1416"/>
    <w:rsid w:val="002F25AD"/>
    <w:rsid w:val="002F6485"/>
    <w:rsid w:val="00302967"/>
    <w:rsid w:val="00304607"/>
    <w:rsid w:val="00304B19"/>
    <w:rsid w:val="00307713"/>
    <w:rsid w:val="003101DE"/>
    <w:rsid w:val="00311F87"/>
    <w:rsid w:val="00312908"/>
    <w:rsid w:val="0031777C"/>
    <w:rsid w:val="003223D4"/>
    <w:rsid w:val="00322DAE"/>
    <w:rsid w:val="00323EF5"/>
    <w:rsid w:val="00324A5F"/>
    <w:rsid w:val="00327024"/>
    <w:rsid w:val="00330BDF"/>
    <w:rsid w:val="00331C67"/>
    <w:rsid w:val="0033462D"/>
    <w:rsid w:val="003348CF"/>
    <w:rsid w:val="003379A3"/>
    <w:rsid w:val="00346B76"/>
    <w:rsid w:val="0034720F"/>
    <w:rsid w:val="00355F63"/>
    <w:rsid w:val="00361073"/>
    <w:rsid w:val="003622C6"/>
    <w:rsid w:val="00365047"/>
    <w:rsid w:val="00366BC2"/>
    <w:rsid w:val="00367F2D"/>
    <w:rsid w:val="00370C77"/>
    <w:rsid w:val="00371CFE"/>
    <w:rsid w:val="00373991"/>
    <w:rsid w:val="0038151B"/>
    <w:rsid w:val="00393A1F"/>
    <w:rsid w:val="003A07F7"/>
    <w:rsid w:val="003A7BA8"/>
    <w:rsid w:val="003B2A6A"/>
    <w:rsid w:val="003C08E3"/>
    <w:rsid w:val="003C6C87"/>
    <w:rsid w:val="003D1E20"/>
    <w:rsid w:val="003D2D05"/>
    <w:rsid w:val="003D3768"/>
    <w:rsid w:val="003F13A0"/>
    <w:rsid w:val="003F241C"/>
    <w:rsid w:val="00400488"/>
    <w:rsid w:val="0040214F"/>
    <w:rsid w:val="00402193"/>
    <w:rsid w:val="004030AE"/>
    <w:rsid w:val="00411038"/>
    <w:rsid w:val="0041273E"/>
    <w:rsid w:val="00414488"/>
    <w:rsid w:val="004205C5"/>
    <w:rsid w:val="004228E7"/>
    <w:rsid w:val="004234CB"/>
    <w:rsid w:val="004266E5"/>
    <w:rsid w:val="004271B9"/>
    <w:rsid w:val="004326B1"/>
    <w:rsid w:val="0043460F"/>
    <w:rsid w:val="00435768"/>
    <w:rsid w:val="00436386"/>
    <w:rsid w:val="00437727"/>
    <w:rsid w:val="0043781C"/>
    <w:rsid w:val="00441F16"/>
    <w:rsid w:val="00444EC9"/>
    <w:rsid w:val="00446960"/>
    <w:rsid w:val="00447EC5"/>
    <w:rsid w:val="00450650"/>
    <w:rsid w:val="00455A1A"/>
    <w:rsid w:val="004575F9"/>
    <w:rsid w:val="004611EA"/>
    <w:rsid w:val="0046228F"/>
    <w:rsid w:val="00467001"/>
    <w:rsid w:val="004717B5"/>
    <w:rsid w:val="0047372D"/>
    <w:rsid w:val="00473F38"/>
    <w:rsid w:val="00477F0D"/>
    <w:rsid w:val="004837E0"/>
    <w:rsid w:val="004843F8"/>
    <w:rsid w:val="00485EB3"/>
    <w:rsid w:val="004907B2"/>
    <w:rsid w:val="00493106"/>
    <w:rsid w:val="004933B3"/>
    <w:rsid w:val="00493F96"/>
    <w:rsid w:val="004A0539"/>
    <w:rsid w:val="004A2F37"/>
    <w:rsid w:val="004A40A7"/>
    <w:rsid w:val="004A71D1"/>
    <w:rsid w:val="004B17CC"/>
    <w:rsid w:val="004B524B"/>
    <w:rsid w:val="004C4960"/>
    <w:rsid w:val="004C73EA"/>
    <w:rsid w:val="004D4B9B"/>
    <w:rsid w:val="004D68FC"/>
    <w:rsid w:val="004F14DB"/>
    <w:rsid w:val="004F48B3"/>
    <w:rsid w:val="004F5C00"/>
    <w:rsid w:val="004F7264"/>
    <w:rsid w:val="00500FEF"/>
    <w:rsid w:val="00503B04"/>
    <w:rsid w:val="00503B30"/>
    <w:rsid w:val="00506299"/>
    <w:rsid w:val="005110A1"/>
    <w:rsid w:val="005112B6"/>
    <w:rsid w:val="0051688B"/>
    <w:rsid w:val="005243DB"/>
    <w:rsid w:val="00530B4D"/>
    <w:rsid w:val="00530E08"/>
    <w:rsid w:val="00531405"/>
    <w:rsid w:val="005329D0"/>
    <w:rsid w:val="005332B2"/>
    <w:rsid w:val="005335BC"/>
    <w:rsid w:val="00537ECE"/>
    <w:rsid w:val="00540C07"/>
    <w:rsid w:val="00542AF7"/>
    <w:rsid w:val="00552B80"/>
    <w:rsid w:val="00557634"/>
    <w:rsid w:val="005630A1"/>
    <w:rsid w:val="0056326B"/>
    <w:rsid w:val="00571471"/>
    <w:rsid w:val="00571485"/>
    <w:rsid w:val="00573495"/>
    <w:rsid w:val="00576D56"/>
    <w:rsid w:val="00583FBE"/>
    <w:rsid w:val="00593281"/>
    <w:rsid w:val="0059565D"/>
    <w:rsid w:val="00595CCD"/>
    <w:rsid w:val="00595CDE"/>
    <w:rsid w:val="00596964"/>
    <w:rsid w:val="005A17AE"/>
    <w:rsid w:val="005A661C"/>
    <w:rsid w:val="005B0979"/>
    <w:rsid w:val="005C45CD"/>
    <w:rsid w:val="005D07D1"/>
    <w:rsid w:val="005D44EC"/>
    <w:rsid w:val="005E4566"/>
    <w:rsid w:val="005E4CB0"/>
    <w:rsid w:val="005E5514"/>
    <w:rsid w:val="005F4D98"/>
    <w:rsid w:val="005F70B0"/>
    <w:rsid w:val="006040FC"/>
    <w:rsid w:val="00606AFF"/>
    <w:rsid w:val="006160DA"/>
    <w:rsid w:val="00620335"/>
    <w:rsid w:val="006224C2"/>
    <w:rsid w:val="0062442B"/>
    <w:rsid w:val="00625872"/>
    <w:rsid w:val="006262B0"/>
    <w:rsid w:val="00627D05"/>
    <w:rsid w:val="00630C81"/>
    <w:rsid w:val="00631C9A"/>
    <w:rsid w:val="00632833"/>
    <w:rsid w:val="00636F1D"/>
    <w:rsid w:val="00640B3F"/>
    <w:rsid w:val="00644871"/>
    <w:rsid w:val="00650313"/>
    <w:rsid w:val="0065178E"/>
    <w:rsid w:val="00655456"/>
    <w:rsid w:val="0066523B"/>
    <w:rsid w:val="006663E4"/>
    <w:rsid w:val="006673AB"/>
    <w:rsid w:val="00676C78"/>
    <w:rsid w:val="00682B10"/>
    <w:rsid w:val="00682B9A"/>
    <w:rsid w:val="0068558B"/>
    <w:rsid w:val="006958CD"/>
    <w:rsid w:val="006A3308"/>
    <w:rsid w:val="006A606B"/>
    <w:rsid w:val="006B358A"/>
    <w:rsid w:val="006C3C27"/>
    <w:rsid w:val="006D439B"/>
    <w:rsid w:val="006D6D96"/>
    <w:rsid w:val="006E1749"/>
    <w:rsid w:val="006E1DEC"/>
    <w:rsid w:val="006E4936"/>
    <w:rsid w:val="006E4974"/>
    <w:rsid w:val="006E7217"/>
    <w:rsid w:val="006F2851"/>
    <w:rsid w:val="006F49B9"/>
    <w:rsid w:val="006F6C2C"/>
    <w:rsid w:val="0070085E"/>
    <w:rsid w:val="0070305C"/>
    <w:rsid w:val="007053FB"/>
    <w:rsid w:val="00705B9B"/>
    <w:rsid w:val="00714021"/>
    <w:rsid w:val="00716E37"/>
    <w:rsid w:val="00720291"/>
    <w:rsid w:val="0072334F"/>
    <w:rsid w:val="007303D5"/>
    <w:rsid w:val="00730585"/>
    <w:rsid w:val="0073236A"/>
    <w:rsid w:val="00735E3E"/>
    <w:rsid w:val="00742396"/>
    <w:rsid w:val="00743199"/>
    <w:rsid w:val="0074455E"/>
    <w:rsid w:val="00744CB1"/>
    <w:rsid w:val="00746D13"/>
    <w:rsid w:val="007554FD"/>
    <w:rsid w:val="00761AA0"/>
    <w:rsid w:val="0076644A"/>
    <w:rsid w:val="0077381F"/>
    <w:rsid w:val="00774368"/>
    <w:rsid w:val="00774846"/>
    <w:rsid w:val="00775ADA"/>
    <w:rsid w:val="00781FD9"/>
    <w:rsid w:val="00783044"/>
    <w:rsid w:val="00787B83"/>
    <w:rsid w:val="00787FB2"/>
    <w:rsid w:val="00791F6B"/>
    <w:rsid w:val="007A01A8"/>
    <w:rsid w:val="007A211A"/>
    <w:rsid w:val="007A353D"/>
    <w:rsid w:val="007A597F"/>
    <w:rsid w:val="007C22A1"/>
    <w:rsid w:val="007C2D50"/>
    <w:rsid w:val="007C402B"/>
    <w:rsid w:val="007C5AC8"/>
    <w:rsid w:val="007D0683"/>
    <w:rsid w:val="007D4497"/>
    <w:rsid w:val="007D6772"/>
    <w:rsid w:val="007E3562"/>
    <w:rsid w:val="007E44C5"/>
    <w:rsid w:val="007E54D1"/>
    <w:rsid w:val="007E6061"/>
    <w:rsid w:val="007F0A3F"/>
    <w:rsid w:val="007F3DDD"/>
    <w:rsid w:val="007F4021"/>
    <w:rsid w:val="00804926"/>
    <w:rsid w:val="00811769"/>
    <w:rsid w:val="00811E75"/>
    <w:rsid w:val="008203BC"/>
    <w:rsid w:val="00821134"/>
    <w:rsid w:val="00835F8C"/>
    <w:rsid w:val="00845AC0"/>
    <w:rsid w:val="008530F7"/>
    <w:rsid w:val="00853F7C"/>
    <w:rsid w:val="00856848"/>
    <w:rsid w:val="00856E4A"/>
    <w:rsid w:val="00861431"/>
    <w:rsid w:val="0086158B"/>
    <w:rsid w:val="00863BCB"/>
    <w:rsid w:val="00867477"/>
    <w:rsid w:val="00872327"/>
    <w:rsid w:val="00876082"/>
    <w:rsid w:val="00880366"/>
    <w:rsid w:val="00882074"/>
    <w:rsid w:val="00890477"/>
    <w:rsid w:val="008912D6"/>
    <w:rsid w:val="00892B47"/>
    <w:rsid w:val="0089333D"/>
    <w:rsid w:val="00894552"/>
    <w:rsid w:val="00896D43"/>
    <w:rsid w:val="008B1B24"/>
    <w:rsid w:val="008B292A"/>
    <w:rsid w:val="008B2F20"/>
    <w:rsid w:val="008C34E5"/>
    <w:rsid w:val="008C71F4"/>
    <w:rsid w:val="008D366C"/>
    <w:rsid w:val="008D42A2"/>
    <w:rsid w:val="008E3F4C"/>
    <w:rsid w:val="008E604B"/>
    <w:rsid w:val="008F2748"/>
    <w:rsid w:val="008F3D5F"/>
    <w:rsid w:val="008F7A27"/>
    <w:rsid w:val="00902B0C"/>
    <w:rsid w:val="00904078"/>
    <w:rsid w:val="00905DCC"/>
    <w:rsid w:val="00906E96"/>
    <w:rsid w:val="00913F75"/>
    <w:rsid w:val="00915696"/>
    <w:rsid w:val="009166FF"/>
    <w:rsid w:val="00932491"/>
    <w:rsid w:val="00933DA8"/>
    <w:rsid w:val="0093636B"/>
    <w:rsid w:val="00944105"/>
    <w:rsid w:val="00947AED"/>
    <w:rsid w:val="00951C07"/>
    <w:rsid w:val="00955305"/>
    <w:rsid w:val="0095547F"/>
    <w:rsid w:val="009634FA"/>
    <w:rsid w:val="00971B15"/>
    <w:rsid w:val="0097239D"/>
    <w:rsid w:val="0097352F"/>
    <w:rsid w:val="009854DC"/>
    <w:rsid w:val="009911EC"/>
    <w:rsid w:val="00994988"/>
    <w:rsid w:val="009A42F3"/>
    <w:rsid w:val="009B3F9D"/>
    <w:rsid w:val="009B4D9E"/>
    <w:rsid w:val="009B5DE8"/>
    <w:rsid w:val="009B6B79"/>
    <w:rsid w:val="009C4C9C"/>
    <w:rsid w:val="009D171A"/>
    <w:rsid w:val="009D25DF"/>
    <w:rsid w:val="009D6812"/>
    <w:rsid w:val="009D7255"/>
    <w:rsid w:val="009D78EF"/>
    <w:rsid w:val="009E1F6A"/>
    <w:rsid w:val="009E304B"/>
    <w:rsid w:val="009E386F"/>
    <w:rsid w:val="009E58B5"/>
    <w:rsid w:val="009F497F"/>
    <w:rsid w:val="00A012C2"/>
    <w:rsid w:val="00A02B27"/>
    <w:rsid w:val="00A058C6"/>
    <w:rsid w:val="00A05E9C"/>
    <w:rsid w:val="00A06D14"/>
    <w:rsid w:val="00A142A3"/>
    <w:rsid w:val="00A16B12"/>
    <w:rsid w:val="00A172C9"/>
    <w:rsid w:val="00A208D9"/>
    <w:rsid w:val="00A25B71"/>
    <w:rsid w:val="00A27956"/>
    <w:rsid w:val="00A360D4"/>
    <w:rsid w:val="00A4060E"/>
    <w:rsid w:val="00A40782"/>
    <w:rsid w:val="00A41775"/>
    <w:rsid w:val="00A42C47"/>
    <w:rsid w:val="00A47A03"/>
    <w:rsid w:val="00A52E85"/>
    <w:rsid w:val="00A53648"/>
    <w:rsid w:val="00A5580F"/>
    <w:rsid w:val="00A56ECD"/>
    <w:rsid w:val="00A60721"/>
    <w:rsid w:val="00A67B19"/>
    <w:rsid w:val="00A73241"/>
    <w:rsid w:val="00A74D67"/>
    <w:rsid w:val="00A82F11"/>
    <w:rsid w:val="00A83E4F"/>
    <w:rsid w:val="00A91B18"/>
    <w:rsid w:val="00A91F15"/>
    <w:rsid w:val="00A95E03"/>
    <w:rsid w:val="00A95E24"/>
    <w:rsid w:val="00AA0BD9"/>
    <w:rsid w:val="00AA6704"/>
    <w:rsid w:val="00AB08DE"/>
    <w:rsid w:val="00AB27CD"/>
    <w:rsid w:val="00AB2AE8"/>
    <w:rsid w:val="00AB36CA"/>
    <w:rsid w:val="00AB5228"/>
    <w:rsid w:val="00AC2E67"/>
    <w:rsid w:val="00AC564C"/>
    <w:rsid w:val="00AD2E34"/>
    <w:rsid w:val="00AD58D1"/>
    <w:rsid w:val="00AD6B99"/>
    <w:rsid w:val="00AE084B"/>
    <w:rsid w:val="00AE3AA9"/>
    <w:rsid w:val="00AE5484"/>
    <w:rsid w:val="00AF132D"/>
    <w:rsid w:val="00AF1879"/>
    <w:rsid w:val="00AF2111"/>
    <w:rsid w:val="00B01D96"/>
    <w:rsid w:val="00B02A75"/>
    <w:rsid w:val="00B03FAD"/>
    <w:rsid w:val="00B1336B"/>
    <w:rsid w:val="00B14B4D"/>
    <w:rsid w:val="00B17C18"/>
    <w:rsid w:val="00B21490"/>
    <w:rsid w:val="00B24237"/>
    <w:rsid w:val="00B25A4B"/>
    <w:rsid w:val="00B26A51"/>
    <w:rsid w:val="00B4084F"/>
    <w:rsid w:val="00B417F4"/>
    <w:rsid w:val="00B41896"/>
    <w:rsid w:val="00B44CD1"/>
    <w:rsid w:val="00B47AF5"/>
    <w:rsid w:val="00B513A8"/>
    <w:rsid w:val="00B5166F"/>
    <w:rsid w:val="00B5661E"/>
    <w:rsid w:val="00B608E8"/>
    <w:rsid w:val="00B66366"/>
    <w:rsid w:val="00B774FF"/>
    <w:rsid w:val="00B77852"/>
    <w:rsid w:val="00B812C2"/>
    <w:rsid w:val="00B83500"/>
    <w:rsid w:val="00B850A1"/>
    <w:rsid w:val="00B92194"/>
    <w:rsid w:val="00B923CE"/>
    <w:rsid w:val="00B930E7"/>
    <w:rsid w:val="00B95D81"/>
    <w:rsid w:val="00B97728"/>
    <w:rsid w:val="00BA04A1"/>
    <w:rsid w:val="00BA724E"/>
    <w:rsid w:val="00BA7879"/>
    <w:rsid w:val="00BB1C3C"/>
    <w:rsid w:val="00BB31B2"/>
    <w:rsid w:val="00BB4F69"/>
    <w:rsid w:val="00BC3947"/>
    <w:rsid w:val="00BC4A7E"/>
    <w:rsid w:val="00BC72B1"/>
    <w:rsid w:val="00BD0569"/>
    <w:rsid w:val="00BD1682"/>
    <w:rsid w:val="00BD4A91"/>
    <w:rsid w:val="00BE54FA"/>
    <w:rsid w:val="00BF093D"/>
    <w:rsid w:val="00BF0A07"/>
    <w:rsid w:val="00BF7558"/>
    <w:rsid w:val="00C01952"/>
    <w:rsid w:val="00C01A12"/>
    <w:rsid w:val="00C06129"/>
    <w:rsid w:val="00C0667A"/>
    <w:rsid w:val="00C1029C"/>
    <w:rsid w:val="00C10742"/>
    <w:rsid w:val="00C10C50"/>
    <w:rsid w:val="00C138B3"/>
    <w:rsid w:val="00C146E3"/>
    <w:rsid w:val="00C1545A"/>
    <w:rsid w:val="00C2287A"/>
    <w:rsid w:val="00C25568"/>
    <w:rsid w:val="00C328BD"/>
    <w:rsid w:val="00C51ED0"/>
    <w:rsid w:val="00C63CC8"/>
    <w:rsid w:val="00C73EA0"/>
    <w:rsid w:val="00C76263"/>
    <w:rsid w:val="00C801A9"/>
    <w:rsid w:val="00C81D57"/>
    <w:rsid w:val="00C83DDC"/>
    <w:rsid w:val="00C86EA5"/>
    <w:rsid w:val="00C90D72"/>
    <w:rsid w:val="00C93490"/>
    <w:rsid w:val="00C9415E"/>
    <w:rsid w:val="00C96F9D"/>
    <w:rsid w:val="00C97D03"/>
    <w:rsid w:val="00CA01F2"/>
    <w:rsid w:val="00CA38E6"/>
    <w:rsid w:val="00CA4A51"/>
    <w:rsid w:val="00CA6A1A"/>
    <w:rsid w:val="00CB1D73"/>
    <w:rsid w:val="00CB4073"/>
    <w:rsid w:val="00CC46A7"/>
    <w:rsid w:val="00CC7490"/>
    <w:rsid w:val="00CD0085"/>
    <w:rsid w:val="00CD3DAC"/>
    <w:rsid w:val="00CD6145"/>
    <w:rsid w:val="00CE2C7B"/>
    <w:rsid w:val="00CE47F8"/>
    <w:rsid w:val="00CE59FF"/>
    <w:rsid w:val="00CE6E57"/>
    <w:rsid w:val="00CE7954"/>
    <w:rsid w:val="00CF27FD"/>
    <w:rsid w:val="00CF531D"/>
    <w:rsid w:val="00CF78F0"/>
    <w:rsid w:val="00D010F2"/>
    <w:rsid w:val="00D12404"/>
    <w:rsid w:val="00D12B50"/>
    <w:rsid w:val="00D1447F"/>
    <w:rsid w:val="00D26788"/>
    <w:rsid w:val="00D27FF6"/>
    <w:rsid w:val="00D3079C"/>
    <w:rsid w:val="00D35919"/>
    <w:rsid w:val="00D3602A"/>
    <w:rsid w:val="00D36328"/>
    <w:rsid w:val="00D51838"/>
    <w:rsid w:val="00D5192B"/>
    <w:rsid w:val="00D52D95"/>
    <w:rsid w:val="00D61C28"/>
    <w:rsid w:val="00D75CEA"/>
    <w:rsid w:val="00D760F7"/>
    <w:rsid w:val="00D81599"/>
    <w:rsid w:val="00D81700"/>
    <w:rsid w:val="00D83E19"/>
    <w:rsid w:val="00D902B8"/>
    <w:rsid w:val="00DA3806"/>
    <w:rsid w:val="00DA7046"/>
    <w:rsid w:val="00DB01FF"/>
    <w:rsid w:val="00DB2945"/>
    <w:rsid w:val="00DC1D4D"/>
    <w:rsid w:val="00DC20D5"/>
    <w:rsid w:val="00DD112B"/>
    <w:rsid w:val="00DE3D63"/>
    <w:rsid w:val="00DE4D5F"/>
    <w:rsid w:val="00DF07F4"/>
    <w:rsid w:val="00DF2E77"/>
    <w:rsid w:val="00DF3F72"/>
    <w:rsid w:val="00DF4CFB"/>
    <w:rsid w:val="00E00D60"/>
    <w:rsid w:val="00E15D64"/>
    <w:rsid w:val="00E21344"/>
    <w:rsid w:val="00E213EE"/>
    <w:rsid w:val="00E24102"/>
    <w:rsid w:val="00E279E8"/>
    <w:rsid w:val="00E30BB7"/>
    <w:rsid w:val="00E344DD"/>
    <w:rsid w:val="00E44ED2"/>
    <w:rsid w:val="00E50164"/>
    <w:rsid w:val="00E50E4A"/>
    <w:rsid w:val="00E5298E"/>
    <w:rsid w:val="00E55D29"/>
    <w:rsid w:val="00E614D5"/>
    <w:rsid w:val="00E61EA9"/>
    <w:rsid w:val="00E62D51"/>
    <w:rsid w:val="00E65CF6"/>
    <w:rsid w:val="00E676F8"/>
    <w:rsid w:val="00E7384A"/>
    <w:rsid w:val="00E775EB"/>
    <w:rsid w:val="00E81160"/>
    <w:rsid w:val="00E8302A"/>
    <w:rsid w:val="00E83A27"/>
    <w:rsid w:val="00E87689"/>
    <w:rsid w:val="00E907F0"/>
    <w:rsid w:val="00E90BA3"/>
    <w:rsid w:val="00E945A8"/>
    <w:rsid w:val="00E95797"/>
    <w:rsid w:val="00EA5070"/>
    <w:rsid w:val="00EA6EED"/>
    <w:rsid w:val="00EB0628"/>
    <w:rsid w:val="00EB30DF"/>
    <w:rsid w:val="00EB3CEF"/>
    <w:rsid w:val="00EB6A72"/>
    <w:rsid w:val="00EB7303"/>
    <w:rsid w:val="00EC154C"/>
    <w:rsid w:val="00EC57F3"/>
    <w:rsid w:val="00EC6EC0"/>
    <w:rsid w:val="00ED2910"/>
    <w:rsid w:val="00ED68F2"/>
    <w:rsid w:val="00EE043A"/>
    <w:rsid w:val="00EE1175"/>
    <w:rsid w:val="00EF07A1"/>
    <w:rsid w:val="00F02344"/>
    <w:rsid w:val="00F052D7"/>
    <w:rsid w:val="00F05AD8"/>
    <w:rsid w:val="00F11DF3"/>
    <w:rsid w:val="00F13E08"/>
    <w:rsid w:val="00F156CB"/>
    <w:rsid w:val="00F1771E"/>
    <w:rsid w:val="00F2123F"/>
    <w:rsid w:val="00F24950"/>
    <w:rsid w:val="00F27BA3"/>
    <w:rsid w:val="00F27E54"/>
    <w:rsid w:val="00F3458A"/>
    <w:rsid w:val="00F36229"/>
    <w:rsid w:val="00F449BE"/>
    <w:rsid w:val="00F45E07"/>
    <w:rsid w:val="00F50166"/>
    <w:rsid w:val="00F5245D"/>
    <w:rsid w:val="00F60DF9"/>
    <w:rsid w:val="00F62408"/>
    <w:rsid w:val="00F667B9"/>
    <w:rsid w:val="00F67205"/>
    <w:rsid w:val="00F701E2"/>
    <w:rsid w:val="00F72D86"/>
    <w:rsid w:val="00F7418D"/>
    <w:rsid w:val="00F74FCA"/>
    <w:rsid w:val="00F759F4"/>
    <w:rsid w:val="00F85C22"/>
    <w:rsid w:val="00F90B67"/>
    <w:rsid w:val="00F92145"/>
    <w:rsid w:val="00F96108"/>
    <w:rsid w:val="00F96AC0"/>
    <w:rsid w:val="00FA030B"/>
    <w:rsid w:val="00FA0EB5"/>
    <w:rsid w:val="00FA3754"/>
    <w:rsid w:val="00FB2296"/>
    <w:rsid w:val="00FB39E6"/>
    <w:rsid w:val="00FB6BD0"/>
    <w:rsid w:val="00FC5A8B"/>
    <w:rsid w:val="00FC5AA6"/>
    <w:rsid w:val="00FC630E"/>
    <w:rsid w:val="00FC6DC4"/>
    <w:rsid w:val="00FE1649"/>
    <w:rsid w:val="00FE21A8"/>
    <w:rsid w:val="00FE32EC"/>
    <w:rsid w:val="00FE37A9"/>
    <w:rsid w:val="00FE6F46"/>
    <w:rsid w:val="00FE7D2A"/>
    <w:rsid w:val="00FF1A1E"/>
    <w:rsid w:val="00FF53B9"/>
    <w:rsid w:val="00FF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27041-9566-4D15-BAB3-9D164FF4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45A8"/>
    <w:rPr>
      <w:sz w:val="18"/>
      <w:szCs w:val="18"/>
    </w:rPr>
  </w:style>
  <w:style w:type="character" w:customStyle="1" w:styleId="Char">
    <w:name w:val="批注框文本 Char"/>
    <w:basedOn w:val="a0"/>
    <w:link w:val="a3"/>
    <w:uiPriority w:val="99"/>
    <w:semiHidden/>
    <w:rsid w:val="00E945A8"/>
    <w:rPr>
      <w:sz w:val="18"/>
      <w:szCs w:val="18"/>
    </w:rPr>
  </w:style>
  <w:style w:type="paragraph" w:styleId="a4">
    <w:name w:val="List Paragraph"/>
    <w:basedOn w:val="a"/>
    <w:uiPriority w:val="34"/>
    <w:qFormat/>
    <w:rsid w:val="00ED68F2"/>
    <w:pPr>
      <w:ind w:firstLineChars="200" w:firstLine="420"/>
    </w:pPr>
  </w:style>
  <w:style w:type="paragraph" w:customStyle="1" w:styleId="Default">
    <w:name w:val="Default"/>
    <w:rsid w:val="00ED68F2"/>
    <w:pPr>
      <w:widowControl w:val="0"/>
      <w:autoSpaceDE w:val="0"/>
      <w:autoSpaceDN w:val="0"/>
      <w:adjustRightInd w:val="0"/>
    </w:pPr>
    <w:rPr>
      <w:rFonts w:ascii="宋体" w:hAnsi="宋体" w:cs="宋体"/>
      <w:color w:val="000000"/>
      <w:kern w:val="0"/>
      <w:sz w:val="24"/>
      <w:szCs w:val="24"/>
    </w:rPr>
  </w:style>
  <w:style w:type="paragraph" w:styleId="a5">
    <w:name w:val="header"/>
    <w:basedOn w:val="a"/>
    <w:link w:val="Char0"/>
    <w:uiPriority w:val="99"/>
    <w:unhideWhenUsed/>
    <w:rsid w:val="00FE2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E21A8"/>
    <w:rPr>
      <w:sz w:val="18"/>
      <w:szCs w:val="18"/>
    </w:rPr>
  </w:style>
  <w:style w:type="paragraph" w:styleId="a6">
    <w:name w:val="footer"/>
    <w:basedOn w:val="a"/>
    <w:link w:val="Char1"/>
    <w:uiPriority w:val="99"/>
    <w:unhideWhenUsed/>
    <w:rsid w:val="00FE21A8"/>
    <w:pPr>
      <w:tabs>
        <w:tab w:val="center" w:pos="4153"/>
        <w:tab w:val="right" w:pos="8306"/>
      </w:tabs>
      <w:snapToGrid w:val="0"/>
      <w:jc w:val="left"/>
    </w:pPr>
    <w:rPr>
      <w:sz w:val="18"/>
      <w:szCs w:val="18"/>
    </w:rPr>
  </w:style>
  <w:style w:type="character" w:customStyle="1" w:styleId="Char1">
    <w:name w:val="页脚 Char"/>
    <w:basedOn w:val="a0"/>
    <w:link w:val="a6"/>
    <w:uiPriority w:val="99"/>
    <w:rsid w:val="00FE21A8"/>
    <w:rPr>
      <w:sz w:val="18"/>
      <w:szCs w:val="18"/>
    </w:rPr>
  </w:style>
  <w:style w:type="table" w:styleId="a7">
    <w:name w:val="Table Grid"/>
    <w:basedOn w:val="a1"/>
    <w:uiPriority w:val="59"/>
    <w:rsid w:val="00C97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210890"/>
    <w:rPr>
      <w:i/>
      <w:iCs/>
    </w:rPr>
  </w:style>
  <w:style w:type="character" w:customStyle="1" w:styleId="risk-color">
    <w:name w:val="risk-color"/>
    <w:basedOn w:val="a0"/>
    <w:rsid w:val="0021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273">
      <w:bodyDiv w:val="1"/>
      <w:marLeft w:val="0"/>
      <w:marRight w:val="0"/>
      <w:marTop w:val="0"/>
      <w:marBottom w:val="0"/>
      <w:divBdr>
        <w:top w:val="none" w:sz="0" w:space="0" w:color="auto"/>
        <w:left w:val="none" w:sz="0" w:space="0" w:color="auto"/>
        <w:bottom w:val="none" w:sz="0" w:space="0" w:color="auto"/>
        <w:right w:val="none" w:sz="0" w:space="0" w:color="auto"/>
      </w:divBdr>
    </w:div>
    <w:div w:id="652106632">
      <w:bodyDiv w:val="1"/>
      <w:marLeft w:val="0"/>
      <w:marRight w:val="0"/>
      <w:marTop w:val="0"/>
      <w:marBottom w:val="0"/>
      <w:divBdr>
        <w:top w:val="none" w:sz="0" w:space="0" w:color="auto"/>
        <w:left w:val="none" w:sz="0" w:space="0" w:color="auto"/>
        <w:bottom w:val="none" w:sz="0" w:space="0" w:color="auto"/>
        <w:right w:val="none" w:sz="0" w:space="0" w:color="auto"/>
      </w:divBdr>
    </w:div>
    <w:div w:id="826629536">
      <w:bodyDiv w:val="1"/>
      <w:marLeft w:val="0"/>
      <w:marRight w:val="0"/>
      <w:marTop w:val="0"/>
      <w:marBottom w:val="0"/>
      <w:divBdr>
        <w:top w:val="none" w:sz="0" w:space="0" w:color="auto"/>
        <w:left w:val="none" w:sz="0" w:space="0" w:color="auto"/>
        <w:bottom w:val="none" w:sz="0" w:space="0" w:color="auto"/>
        <w:right w:val="none" w:sz="0" w:space="0" w:color="auto"/>
      </w:divBdr>
      <w:divsChild>
        <w:div w:id="1822694281">
          <w:marLeft w:val="0"/>
          <w:marRight w:val="0"/>
          <w:marTop w:val="0"/>
          <w:marBottom w:val="0"/>
          <w:divBdr>
            <w:top w:val="none" w:sz="0" w:space="0" w:color="auto"/>
            <w:left w:val="none" w:sz="0" w:space="0" w:color="auto"/>
            <w:bottom w:val="none" w:sz="0" w:space="0" w:color="auto"/>
            <w:right w:val="none" w:sz="0" w:space="0" w:color="auto"/>
          </w:divBdr>
        </w:div>
      </w:divsChild>
    </w:div>
    <w:div w:id="1174028453">
      <w:bodyDiv w:val="1"/>
      <w:marLeft w:val="0"/>
      <w:marRight w:val="0"/>
      <w:marTop w:val="0"/>
      <w:marBottom w:val="0"/>
      <w:divBdr>
        <w:top w:val="none" w:sz="0" w:space="0" w:color="auto"/>
        <w:left w:val="none" w:sz="0" w:space="0" w:color="auto"/>
        <w:bottom w:val="none" w:sz="0" w:space="0" w:color="auto"/>
        <w:right w:val="none" w:sz="0" w:space="0" w:color="auto"/>
      </w:divBdr>
    </w:div>
    <w:div w:id="1909461849">
      <w:bodyDiv w:val="1"/>
      <w:marLeft w:val="0"/>
      <w:marRight w:val="0"/>
      <w:marTop w:val="0"/>
      <w:marBottom w:val="0"/>
      <w:divBdr>
        <w:top w:val="none" w:sz="0" w:space="0" w:color="auto"/>
        <w:left w:val="none" w:sz="0" w:space="0" w:color="auto"/>
        <w:bottom w:val="none" w:sz="0" w:space="0" w:color="auto"/>
        <w:right w:val="none" w:sz="0" w:space="0" w:color="auto"/>
      </w:divBdr>
    </w:div>
    <w:div w:id="19574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1BC7E3565D449DA39661AEFE997B07"/>
        <w:category>
          <w:name w:val="常规"/>
          <w:gallery w:val="placeholder"/>
        </w:category>
        <w:types>
          <w:type w:val="bbPlcHdr"/>
        </w:types>
        <w:behaviors>
          <w:behavior w:val="content"/>
        </w:behaviors>
        <w:guid w:val="{8403BCD3-3A09-470F-AB6C-752F68017100}"/>
      </w:docPartPr>
      <w:docPartBody>
        <w:p w:rsidR="00A41CB9" w:rsidRDefault="00A32073" w:rsidP="00A32073">
          <w:pPr>
            <w:pStyle w:val="B01BC7E3565D449DA39661AEFE997B0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49"/>
    <w:rsid w:val="0018593D"/>
    <w:rsid w:val="001D6067"/>
    <w:rsid w:val="00245F5D"/>
    <w:rsid w:val="00340EFD"/>
    <w:rsid w:val="003B1749"/>
    <w:rsid w:val="004177DF"/>
    <w:rsid w:val="004A5FA7"/>
    <w:rsid w:val="004E6422"/>
    <w:rsid w:val="005B11D2"/>
    <w:rsid w:val="005D7C0F"/>
    <w:rsid w:val="00600869"/>
    <w:rsid w:val="006E23BC"/>
    <w:rsid w:val="006F5CB9"/>
    <w:rsid w:val="00702696"/>
    <w:rsid w:val="0073187A"/>
    <w:rsid w:val="00783D79"/>
    <w:rsid w:val="007E593E"/>
    <w:rsid w:val="008775F1"/>
    <w:rsid w:val="008D2D10"/>
    <w:rsid w:val="00983BE3"/>
    <w:rsid w:val="009D290C"/>
    <w:rsid w:val="009E1E73"/>
    <w:rsid w:val="00A32073"/>
    <w:rsid w:val="00A3676A"/>
    <w:rsid w:val="00A41CB9"/>
    <w:rsid w:val="00B10377"/>
    <w:rsid w:val="00B15EC8"/>
    <w:rsid w:val="00B2791D"/>
    <w:rsid w:val="00B32351"/>
    <w:rsid w:val="00B875AD"/>
    <w:rsid w:val="00BB74A7"/>
    <w:rsid w:val="00D03F8F"/>
    <w:rsid w:val="00DE25EB"/>
    <w:rsid w:val="00E82C5C"/>
    <w:rsid w:val="00ED30AD"/>
    <w:rsid w:val="00F6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2073"/>
  </w:style>
  <w:style w:type="paragraph" w:customStyle="1" w:styleId="49326457334B4062A74BDB4FA00D0258">
    <w:name w:val="49326457334B4062A74BDB4FA00D0258"/>
    <w:rsid w:val="003B1749"/>
    <w:pPr>
      <w:widowControl w:val="0"/>
      <w:jc w:val="both"/>
    </w:pPr>
  </w:style>
  <w:style w:type="paragraph" w:customStyle="1" w:styleId="B01BC7E3565D449DA39661AEFE997B07">
    <w:name w:val="B01BC7E3565D449DA39661AEFE997B07"/>
    <w:rsid w:val="00A320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CA25-055B-40FD-9824-AAA4468E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Pages>
  <Words>195</Words>
  <Characters>1114</Characters>
  <Application>Microsoft Office Word</Application>
  <DocSecurity>0</DocSecurity>
  <Lines>9</Lines>
  <Paragraphs>2</Paragraphs>
  <ScaleCrop>false</ScaleCrop>
  <Company>Microsoft</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聂昊</dc:creator>
  <cp:lastModifiedBy>刘艳玲lyl</cp:lastModifiedBy>
  <cp:revision>689</cp:revision>
  <dcterms:created xsi:type="dcterms:W3CDTF">2017-07-23T10:29:00Z</dcterms:created>
  <dcterms:modified xsi:type="dcterms:W3CDTF">2018-11-28T08:58:00Z</dcterms:modified>
</cp:coreProperties>
</file>