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B9EA" w14:textId="77777777" w:rsidR="00DF4CB5" w:rsidRDefault="0000128C" w:rsidP="00984FE1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D93B44">
        <w:rPr>
          <w:rFonts w:ascii="黑体" w:eastAsia="黑体" w:hAnsi="黑体" w:hint="eastAsia"/>
          <w:b/>
          <w:sz w:val="36"/>
          <w:szCs w:val="36"/>
        </w:rPr>
        <w:t>关于</w:t>
      </w:r>
      <w:r w:rsidR="003A30E3" w:rsidRPr="00D93B44">
        <w:rPr>
          <w:rFonts w:ascii="黑体" w:eastAsia="黑体" w:hAnsi="黑体" w:hint="eastAsia"/>
          <w:b/>
          <w:sz w:val="36"/>
          <w:szCs w:val="36"/>
        </w:rPr>
        <w:t>对</w:t>
      </w:r>
      <w:r w:rsidR="004A2D5F" w:rsidRPr="004A2D5F">
        <w:rPr>
          <w:rFonts w:ascii="黑体" w:eastAsia="黑体" w:hAnsi="黑体" w:hint="eastAsia"/>
          <w:b/>
          <w:sz w:val="36"/>
          <w:szCs w:val="36"/>
        </w:rPr>
        <w:t>北京康盛伟业工程技术股份有限公司</w:t>
      </w:r>
    </w:p>
    <w:p w14:paraId="05B233EE" w14:textId="3BBC93E4" w:rsidR="008A0AAE" w:rsidRDefault="002919EE" w:rsidP="00984FE1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半年报</w:t>
      </w:r>
      <w:r w:rsidR="003A30E3" w:rsidRPr="00D93B44">
        <w:rPr>
          <w:rFonts w:ascii="黑体" w:eastAsia="黑体" w:hAnsi="黑体" w:hint="eastAsia"/>
          <w:b/>
          <w:sz w:val="36"/>
          <w:szCs w:val="36"/>
        </w:rPr>
        <w:t>问询函</w:t>
      </w:r>
    </w:p>
    <w:p w14:paraId="41D37DD2" w14:textId="6BC8CA19" w:rsidR="0000128C" w:rsidRPr="00685DE3" w:rsidRDefault="00984FE1" w:rsidP="00984FE1">
      <w:pPr>
        <w:topLinePunct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                         </w:t>
      </w:r>
      <w:r w:rsidR="0000128C" w:rsidRPr="00685DE3">
        <w:rPr>
          <w:rFonts w:ascii="仿宋" w:eastAsia="仿宋" w:hAnsi="仿宋" w:hint="eastAsia"/>
          <w:sz w:val="24"/>
        </w:rPr>
        <w:t>问询函【</w:t>
      </w:r>
      <w:r w:rsidR="0000128C" w:rsidRPr="00685DE3">
        <w:rPr>
          <w:rFonts w:ascii="仿宋" w:eastAsia="仿宋" w:hAnsi="仿宋"/>
          <w:sz w:val="24"/>
        </w:rPr>
        <w:t>2018</w:t>
      </w:r>
      <w:r w:rsidR="0000128C" w:rsidRPr="00685DE3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5C9D0996F68349899C3D4D58950C6BB1"/>
          </w:placeholder>
          <w:dataBinding w:xpath="/root[1]/formalcode[1]" w:storeItemID="{7432FFB7-6D67-404E-844B-D8A63EA52B37}"/>
          <w:text/>
        </w:sdtPr>
        <w:sdtEndPr/>
        <w:sdtContent>
          <w:r w:rsidR="00314CF5">
            <w:rPr>
              <w:rFonts w:ascii="仿宋" w:eastAsia="仿宋" w:hAnsi="仿宋" w:hint="eastAsia"/>
              <w:sz w:val="24"/>
            </w:rPr>
            <w:t>023</w:t>
          </w:r>
        </w:sdtContent>
      </w:sdt>
      <w:r w:rsidR="0000128C" w:rsidRPr="00685DE3">
        <w:rPr>
          <w:rFonts w:ascii="仿宋" w:eastAsia="仿宋" w:hAnsi="仿宋" w:hint="eastAsia"/>
          <w:sz w:val="24"/>
        </w:rPr>
        <w:t>号</w:t>
      </w:r>
    </w:p>
    <w:p w14:paraId="698EC311" w14:textId="77777777" w:rsidR="0000128C" w:rsidRPr="004A2D5F" w:rsidRDefault="0000128C" w:rsidP="00984FE1">
      <w:pPr>
        <w:rPr>
          <w:rFonts w:ascii="仿宋" w:eastAsia="仿宋" w:hAnsi="仿宋"/>
          <w:sz w:val="24"/>
        </w:rPr>
      </w:pPr>
    </w:p>
    <w:p w14:paraId="24DE64F4" w14:textId="77777777" w:rsidR="0000128C" w:rsidRPr="004A2D5F" w:rsidRDefault="0000128C" w:rsidP="00984FE1">
      <w:pPr>
        <w:rPr>
          <w:rFonts w:ascii="仿宋" w:eastAsia="仿宋" w:hAnsi="仿宋"/>
          <w:sz w:val="24"/>
        </w:rPr>
      </w:pPr>
    </w:p>
    <w:p w14:paraId="02D3AF33" w14:textId="77777777" w:rsidR="003A30E3" w:rsidRPr="00685DE3" w:rsidRDefault="004A2D5F" w:rsidP="00984FE1">
      <w:pPr>
        <w:rPr>
          <w:rFonts w:ascii="仿宋" w:eastAsia="仿宋" w:hAnsi="仿宋"/>
          <w:b/>
          <w:sz w:val="28"/>
        </w:rPr>
      </w:pPr>
      <w:r w:rsidRPr="004A2D5F">
        <w:rPr>
          <w:rFonts w:ascii="仿宋" w:eastAsia="仿宋" w:hAnsi="仿宋" w:hint="eastAsia"/>
          <w:b/>
          <w:sz w:val="28"/>
        </w:rPr>
        <w:t>北京康盛伟业工程技术股份有限公司</w:t>
      </w:r>
      <w:r w:rsidR="0000128C" w:rsidRPr="00685DE3">
        <w:rPr>
          <w:rFonts w:ascii="仿宋" w:eastAsia="仿宋" w:hAnsi="仿宋" w:hint="eastAsia"/>
          <w:b/>
          <w:sz w:val="28"/>
        </w:rPr>
        <w:t>（</w:t>
      </w:r>
      <w:r>
        <w:rPr>
          <w:rFonts w:ascii="仿宋" w:eastAsia="仿宋" w:hAnsi="仿宋" w:hint="eastAsia"/>
          <w:b/>
          <w:sz w:val="28"/>
        </w:rPr>
        <w:t>S</w:t>
      </w:r>
      <w:r>
        <w:rPr>
          <w:rFonts w:ascii="仿宋" w:eastAsia="仿宋" w:hAnsi="仿宋"/>
          <w:b/>
          <w:sz w:val="28"/>
        </w:rPr>
        <w:t>T康盛</w:t>
      </w:r>
      <w:r w:rsidR="0000128C" w:rsidRPr="00685DE3">
        <w:rPr>
          <w:rFonts w:ascii="仿宋" w:eastAsia="仿宋" w:hAnsi="仿宋" w:hint="eastAsia"/>
          <w:b/>
          <w:sz w:val="28"/>
        </w:rPr>
        <w:t>）</w:t>
      </w:r>
      <w:r w:rsidR="003A30E3" w:rsidRPr="00685DE3">
        <w:rPr>
          <w:rFonts w:ascii="仿宋" w:eastAsia="仿宋" w:hAnsi="仿宋" w:hint="eastAsia"/>
          <w:b/>
          <w:sz w:val="28"/>
        </w:rPr>
        <w:t>董事会：</w:t>
      </w:r>
    </w:p>
    <w:p w14:paraId="0DF4E0BE" w14:textId="44174BE1" w:rsidR="003A30E3" w:rsidRPr="00685DE3" w:rsidRDefault="003A30E3" w:rsidP="00984F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5DE3">
        <w:rPr>
          <w:rFonts w:ascii="仿宋" w:eastAsia="仿宋" w:hAnsi="仿宋" w:hint="eastAsia"/>
          <w:sz w:val="28"/>
          <w:szCs w:val="28"/>
        </w:rPr>
        <w:t>我部在挂牌公司</w:t>
      </w:r>
      <w:r w:rsidR="004A2D5F">
        <w:rPr>
          <w:rFonts w:ascii="仿宋" w:eastAsia="仿宋" w:hAnsi="仿宋" w:hint="eastAsia"/>
          <w:sz w:val="28"/>
          <w:szCs w:val="28"/>
        </w:rPr>
        <w:t>半</w:t>
      </w:r>
      <w:r w:rsidRPr="00685DE3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14:paraId="065E88C2" w14:textId="45F1ACCA" w:rsidR="004C594D" w:rsidRPr="00685DE3" w:rsidRDefault="0000128C" w:rsidP="00984FE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85DE3">
        <w:rPr>
          <w:rFonts w:ascii="仿宋" w:eastAsia="仿宋" w:hAnsi="仿宋"/>
          <w:b/>
          <w:sz w:val="28"/>
          <w:szCs w:val="28"/>
        </w:rPr>
        <w:t>1</w:t>
      </w:r>
      <w:r w:rsidRPr="00685DE3">
        <w:rPr>
          <w:rFonts w:ascii="仿宋" w:eastAsia="仿宋" w:hAnsi="仿宋" w:hint="eastAsia"/>
          <w:b/>
          <w:sz w:val="28"/>
          <w:szCs w:val="28"/>
        </w:rPr>
        <w:t>、</w:t>
      </w:r>
      <w:r w:rsidR="00E468D7">
        <w:rPr>
          <w:rFonts w:ascii="仿宋" w:eastAsia="仿宋" w:hAnsi="仿宋" w:hint="eastAsia"/>
          <w:b/>
          <w:sz w:val="28"/>
          <w:szCs w:val="28"/>
        </w:rPr>
        <w:t>关于</w:t>
      </w:r>
      <w:r w:rsidR="00DE5ED9">
        <w:rPr>
          <w:rFonts w:ascii="仿宋" w:eastAsia="仿宋" w:hAnsi="仿宋" w:hint="eastAsia"/>
          <w:b/>
          <w:sz w:val="28"/>
          <w:szCs w:val="28"/>
        </w:rPr>
        <w:t>公司治理</w:t>
      </w:r>
      <w:r w:rsidR="00DE5ED9">
        <w:rPr>
          <w:rFonts w:ascii="仿宋" w:eastAsia="仿宋" w:hAnsi="仿宋"/>
          <w:b/>
          <w:sz w:val="28"/>
          <w:szCs w:val="28"/>
        </w:rPr>
        <w:t>及内部控制</w:t>
      </w:r>
    </w:p>
    <w:p w14:paraId="38FB72D5" w14:textId="50B077F0" w:rsidR="00DE5ED9" w:rsidRDefault="00DE5ED9" w:rsidP="00DE5ED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DE5ED9">
        <w:rPr>
          <w:rFonts w:ascii="仿宋" w:eastAsia="仿宋" w:hAnsi="仿宋" w:hint="eastAsia"/>
          <w:sz w:val="28"/>
          <w:szCs w:val="32"/>
        </w:rPr>
        <w:t>2017年3月24日，</w:t>
      </w:r>
      <w:r>
        <w:rPr>
          <w:rFonts w:ascii="仿宋" w:eastAsia="仿宋" w:hAnsi="仿宋" w:hint="eastAsia"/>
          <w:sz w:val="28"/>
          <w:szCs w:val="32"/>
        </w:rPr>
        <w:t>你</w:t>
      </w:r>
      <w:r w:rsidRPr="00DE5ED9">
        <w:rPr>
          <w:rFonts w:ascii="仿宋" w:eastAsia="仿宋" w:hAnsi="仿宋" w:hint="eastAsia"/>
          <w:sz w:val="28"/>
          <w:szCs w:val="32"/>
        </w:rPr>
        <w:t>公司大股东赵燕京辞去董事、财务总监、副总经理的职务</w:t>
      </w:r>
      <w:r>
        <w:rPr>
          <w:rFonts w:ascii="仿宋" w:eastAsia="仿宋" w:hAnsi="仿宋" w:hint="eastAsia"/>
          <w:sz w:val="28"/>
          <w:szCs w:val="32"/>
        </w:rPr>
        <w:t>；</w:t>
      </w:r>
      <w:r w:rsidRPr="00DE5ED9">
        <w:rPr>
          <w:rFonts w:ascii="仿宋" w:eastAsia="仿宋" w:hAnsi="仿宋" w:hint="eastAsia"/>
          <w:sz w:val="28"/>
          <w:szCs w:val="32"/>
        </w:rPr>
        <w:t>2017年12月26日</w:t>
      </w:r>
      <w:r>
        <w:rPr>
          <w:rFonts w:ascii="仿宋" w:eastAsia="仿宋" w:hAnsi="仿宋" w:hint="eastAsia"/>
          <w:sz w:val="28"/>
          <w:szCs w:val="32"/>
        </w:rPr>
        <w:t>，</w:t>
      </w:r>
      <w:r w:rsidR="000929D4">
        <w:rPr>
          <w:rFonts w:ascii="仿宋" w:eastAsia="仿宋" w:hAnsi="仿宋" w:hint="eastAsia"/>
          <w:sz w:val="28"/>
          <w:szCs w:val="32"/>
        </w:rPr>
        <w:t>公司总经理张燕（</w:t>
      </w:r>
      <w:r>
        <w:rPr>
          <w:rFonts w:ascii="仿宋" w:eastAsia="仿宋" w:hAnsi="仿宋" w:hint="eastAsia"/>
          <w:sz w:val="28"/>
          <w:szCs w:val="32"/>
        </w:rPr>
        <w:t>赵燕京的配偶）</w:t>
      </w:r>
      <w:r w:rsidRPr="00DE5ED9">
        <w:rPr>
          <w:rFonts w:ascii="仿宋" w:eastAsia="仿宋" w:hAnsi="仿宋" w:hint="eastAsia"/>
          <w:sz w:val="28"/>
          <w:szCs w:val="32"/>
        </w:rPr>
        <w:t>向董事会提交书面辞职报告</w:t>
      </w:r>
      <w:r>
        <w:rPr>
          <w:rFonts w:ascii="仿宋" w:eastAsia="仿宋" w:hAnsi="仿宋" w:hint="eastAsia"/>
          <w:sz w:val="28"/>
          <w:szCs w:val="32"/>
        </w:rPr>
        <w:t>。</w:t>
      </w:r>
    </w:p>
    <w:p w14:paraId="0ED6E164" w14:textId="166617E9" w:rsidR="00DE5ED9" w:rsidRDefault="00DE5ED9" w:rsidP="00DE5ED9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2018年1月25日</w:t>
      </w:r>
      <w:r w:rsidR="000929D4">
        <w:rPr>
          <w:rFonts w:ascii="仿宋" w:eastAsia="仿宋" w:hAnsi="仿宋" w:hint="eastAsia"/>
          <w:sz w:val="28"/>
          <w:szCs w:val="32"/>
        </w:rPr>
        <w:t>，公司</w:t>
      </w:r>
      <w:r>
        <w:rPr>
          <w:rFonts w:ascii="仿宋" w:eastAsia="仿宋" w:hAnsi="仿宋"/>
          <w:sz w:val="28"/>
          <w:szCs w:val="32"/>
        </w:rPr>
        <w:t>披露《</w:t>
      </w:r>
      <w:r w:rsidRPr="00DE5ED9">
        <w:rPr>
          <w:rFonts w:ascii="仿宋" w:eastAsia="仿宋" w:hAnsi="仿宋" w:hint="eastAsia"/>
          <w:sz w:val="28"/>
          <w:szCs w:val="32"/>
        </w:rPr>
        <w:t>关于总经理辞职事项的声明公告</w:t>
      </w:r>
      <w:r>
        <w:rPr>
          <w:rFonts w:ascii="仿宋" w:eastAsia="仿宋" w:hAnsi="仿宋"/>
          <w:sz w:val="28"/>
          <w:szCs w:val="32"/>
        </w:rPr>
        <w:t>》</w:t>
      </w:r>
      <w:r>
        <w:rPr>
          <w:rFonts w:ascii="仿宋" w:eastAsia="仿宋" w:hAnsi="仿宋" w:hint="eastAsia"/>
          <w:sz w:val="28"/>
          <w:szCs w:val="32"/>
        </w:rPr>
        <w:t>，称“公司2017年底查账</w:t>
      </w:r>
      <w:r>
        <w:rPr>
          <w:rFonts w:ascii="仿宋" w:eastAsia="仿宋" w:hAnsi="仿宋"/>
          <w:sz w:val="28"/>
          <w:szCs w:val="32"/>
        </w:rPr>
        <w:t>过程中，发现</w:t>
      </w:r>
      <w:r w:rsidRPr="00DE5ED9">
        <w:rPr>
          <w:rFonts w:ascii="仿宋" w:eastAsia="仿宋" w:hAnsi="仿宋" w:hint="eastAsia"/>
          <w:sz w:val="28"/>
          <w:szCs w:val="32"/>
        </w:rPr>
        <w:t>公司的一笔大额欠款在来源和使用上均存在重大疑问，该笔欠款可能导致公司在未来发生重大经济损失。经过前期多次沟通，总经理张燕始终未对上述欠款事项进行解释。为了维护公司整体利益，公司不予批准张燕的辞职，并将继续积极与张燕沟通，要求其提供欠款事项的书面说明，同时保留在必要时追究其法律责任的权利。</w:t>
      </w:r>
      <w:r>
        <w:rPr>
          <w:rFonts w:ascii="仿宋" w:eastAsia="仿宋" w:hAnsi="仿宋" w:hint="eastAsia"/>
          <w:sz w:val="28"/>
          <w:szCs w:val="32"/>
        </w:rPr>
        <w:t>”</w:t>
      </w:r>
    </w:p>
    <w:p w14:paraId="246204F5" w14:textId="34D4CC31" w:rsidR="00DE5ED9" w:rsidRDefault="00DE5ED9" w:rsidP="00123313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2018年6月29日</w:t>
      </w:r>
      <w:r w:rsidR="000929D4">
        <w:rPr>
          <w:rFonts w:ascii="仿宋" w:eastAsia="仿宋" w:hAnsi="仿宋" w:hint="eastAsia"/>
          <w:sz w:val="28"/>
          <w:szCs w:val="32"/>
        </w:rPr>
        <w:t>，主办券商</w:t>
      </w:r>
      <w:r>
        <w:rPr>
          <w:rFonts w:ascii="仿宋" w:eastAsia="仿宋" w:hAnsi="仿宋"/>
          <w:sz w:val="28"/>
          <w:szCs w:val="32"/>
        </w:rPr>
        <w:t>披露风险提示公告称，</w:t>
      </w:r>
      <w:r w:rsidRPr="000929D4">
        <w:rPr>
          <w:rFonts w:ascii="仿宋" w:eastAsia="仿宋" w:hAnsi="仿宋"/>
          <w:sz w:val="28"/>
          <w:szCs w:val="32"/>
        </w:rPr>
        <w:t>赵燕京</w:t>
      </w:r>
      <w:r w:rsidRPr="000929D4">
        <w:rPr>
          <w:rFonts w:ascii="仿宋" w:eastAsia="仿宋" w:hAnsi="仿宋" w:hint="eastAsia"/>
          <w:sz w:val="28"/>
          <w:szCs w:val="32"/>
        </w:rPr>
        <w:t>、</w:t>
      </w:r>
      <w:r w:rsidRPr="00DE5ED9">
        <w:rPr>
          <w:rFonts w:ascii="仿宋" w:eastAsia="仿宋" w:hAnsi="仿宋" w:hint="eastAsia"/>
          <w:sz w:val="28"/>
          <w:szCs w:val="32"/>
        </w:rPr>
        <w:t>张燕</w:t>
      </w:r>
      <w:r w:rsidR="000929D4">
        <w:rPr>
          <w:rFonts w:ascii="仿宋" w:eastAsia="仿宋" w:hAnsi="仿宋" w:hint="eastAsia"/>
          <w:sz w:val="28"/>
          <w:szCs w:val="32"/>
        </w:rPr>
        <w:t>辞去</w:t>
      </w:r>
      <w:r>
        <w:rPr>
          <w:rFonts w:ascii="仿宋" w:eastAsia="仿宋" w:hAnsi="仿宋"/>
          <w:sz w:val="28"/>
          <w:szCs w:val="32"/>
        </w:rPr>
        <w:t>职务后，公司尚未聘请</w:t>
      </w:r>
      <w:r>
        <w:rPr>
          <w:rFonts w:ascii="仿宋" w:eastAsia="仿宋" w:hAnsi="仿宋" w:hint="eastAsia"/>
          <w:sz w:val="28"/>
          <w:szCs w:val="32"/>
        </w:rPr>
        <w:t>新</w:t>
      </w:r>
      <w:r>
        <w:rPr>
          <w:rFonts w:ascii="仿宋" w:eastAsia="仿宋" w:hAnsi="仿宋"/>
          <w:sz w:val="28"/>
          <w:szCs w:val="32"/>
        </w:rPr>
        <w:t>的财务</w:t>
      </w:r>
      <w:r>
        <w:rPr>
          <w:rFonts w:ascii="仿宋" w:eastAsia="仿宋" w:hAnsi="仿宋" w:hint="eastAsia"/>
          <w:sz w:val="28"/>
          <w:szCs w:val="32"/>
        </w:rPr>
        <w:t>总监</w:t>
      </w:r>
      <w:r>
        <w:rPr>
          <w:rFonts w:ascii="仿宋" w:eastAsia="仿宋" w:hAnsi="仿宋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总经理职位</w:t>
      </w:r>
      <w:r w:rsidRPr="00DE5ED9">
        <w:rPr>
          <w:rFonts w:ascii="仿宋" w:eastAsia="仿宋" w:hAnsi="仿宋" w:hint="eastAsia"/>
          <w:sz w:val="28"/>
          <w:szCs w:val="32"/>
        </w:rPr>
        <w:t>空缺</w:t>
      </w:r>
      <w:r w:rsidR="000929D4">
        <w:rPr>
          <w:rFonts w:ascii="仿宋" w:eastAsia="仿宋" w:hAnsi="仿宋" w:hint="eastAsia"/>
          <w:sz w:val="28"/>
          <w:szCs w:val="32"/>
        </w:rPr>
        <w:t>、</w:t>
      </w:r>
      <w:r w:rsidR="00123313">
        <w:rPr>
          <w:rFonts w:ascii="仿宋" w:eastAsia="仿宋" w:hAnsi="仿宋"/>
          <w:sz w:val="28"/>
          <w:szCs w:val="32"/>
        </w:rPr>
        <w:t>无人履</w:t>
      </w:r>
      <w:r w:rsidR="00123313">
        <w:rPr>
          <w:rFonts w:ascii="仿宋" w:eastAsia="仿宋" w:hAnsi="仿宋" w:hint="eastAsia"/>
          <w:sz w:val="28"/>
          <w:szCs w:val="32"/>
        </w:rPr>
        <w:t>职</w:t>
      </w:r>
      <w:r>
        <w:rPr>
          <w:rFonts w:ascii="仿宋" w:eastAsia="仿宋" w:hAnsi="仿宋" w:hint="eastAsia"/>
          <w:sz w:val="28"/>
          <w:szCs w:val="32"/>
        </w:rPr>
        <w:t>。公司</w:t>
      </w:r>
      <w:r w:rsidRPr="00DE5ED9">
        <w:rPr>
          <w:rFonts w:ascii="仿宋" w:eastAsia="仿宋" w:hAnsi="仿宋" w:hint="eastAsia"/>
          <w:sz w:val="28"/>
          <w:szCs w:val="32"/>
        </w:rPr>
        <w:t>在2016年</w:t>
      </w:r>
      <w:r w:rsidR="00123313">
        <w:rPr>
          <w:rFonts w:ascii="仿宋" w:eastAsia="仿宋" w:hAnsi="仿宋" w:hint="eastAsia"/>
          <w:sz w:val="28"/>
          <w:szCs w:val="32"/>
        </w:rPr>
        <w:t>-2017</w:t>
      </w:r>
      <w:r w:rsidRPr="00DE5ED9">
        <w:rPr>
          <w:rFonts w:ascii="仿宋" w:eastAsia="仿宋" w:hAnsi="仿宋" w:hint="eastAsia"/>
          <w:sz w:val="28"/>
          <w:szCs w:val="32"/>
        </w:rPr>
        <w:t>年间将主要业务相继转出，目前尚未有新的资产注入。</w:t>
      </w:r>
    </w:p>
    <w:p w14:paraId="70FD2723" w14:textId="77777777" w:rsidR="00B27BD9" w:rsidRPr="00984FE1" w:rsidRDefault="00B27BD9" w:rsidP="00984FE1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/>
          <w:b/>
          <w:sz w:val="28"/>
          <w:szCs w:val="32"/>
        </w:rPr>
        <w:t>请你公司说明</w:t>
      </w:r>
      <w:r w:rsidRPr="00984FE1">
        <w:rPr>
          <w:rFonts w:ascii="仿宋" w:eastAsia="仿宋" w:hAnsi="仿宋" w:hint="eastAsia"/>
          <w:b/>
          <w:sz w:val="28"/>
          <w:szCs w:val="32"/>
        </w:rPr>
        <w:t>：</w:t>
      </w:r>
    </w:p>
    <w:p w14:paraId="3AD34C8C" w14:textId="63BD3A61" w:rsidR="00106191" w:rsidRPr="00984FE1" w:rsidRDefault="00106191" w:rsidP="00984FE1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（1）</w:t>
      </w:r>
      <w:r w:rsidR="008B5CEE">
        <w:rPr>
          <w:rFonts w:ascii="仿宋" w:eastAsia="仿宋" w:hAnsi="仿宋" w:hint="eastAsia"/>
          <w:b/>
          <w:sz w:val="28"/>
          <w:szCs w:val="32"/>
        </w:rPr>
        <w:t>就2017年大额</w:t>
      </w:r>
      <w:r w:rsidR="008B5CEE">
        <w:rPr>
          <w:rFonts w:ascii="仿宋" w:eastAsia="仿宋" w:hAnsi="仿宋"/>
          <w:b/>
          <w:sz w:val="28"/>
          <w:szCs w:val="32"/>
        </w:rPr>
        <w:t>欠款</w:t>
      </w:r>
      <w:r w:rsidR="008B5CEE">
        <w:rPr>
          <w:rFonts w:ascii="仿宋" w:eastAsia="仿宋" w:hAnsi="仿宋" w:hint="eastAsia"/>
          <w:b/>
          <w:sz w:val="28"/>
          <w:szCs w:val="32"/>
        </w:rPr>
        <w:t>与张燕</w:t>
      </w:r>
      <w:r w:rsidR="008B5CEE">
        <w:rPr>
          <w:rFonts w:ascii="仿宋" w:eastAsia="仿宋" w:hAnsi="仿宋"/>
          <w:b/>
          <w:sz w:val="28"/>
          <w:szCs w:val="32"/>
        </w:rPr>
        <w:t>的沟通进展，是否</w:t>
      </w:r>
      <w:r w:rsidR="008B5CEE">
        <w:rPr>
          <w:rFonts w:ascii="仿宋" w:eastAsia="仿宋" w:hAnsi="仿宋" w:hint="eastAsia"/>
          <w:b/>
          <w:sz w:val="28"/>
          <w:szCs w:val="32"/>
        </w:rPr>
        <w:t>已</w:t>
      </w:r>
      <w:r w:rsidR="008B5CEE" w:rsidRPr="008B5CEE">
        <w:rPr>
          <w:rFonts w:ascii="仿宋" w:eastAsia="仿宋" w:hAnsi="仿宋" w:hint="eastAsia"/>
          <w:b/>
          <w:sz w:val="28"/>
          <w:szCs w:val="32"/>
        </w:rPr>
        <w:t>追究其法律</w:t>
      </w:r>
      <w:r w:rsidR="008B5CEE" w:rsidRPr="008B5CEE">
        <w:rPr>
          <w:rFonts w:ascii="仿宋" w:eastAsia="仿宋" w:hAnsi="仿宋" w:hint="eastAsia"/>
          <w:b/>
          <w:sz w:val="28"/>
          <w:szCs w:val="32"/>
        </w:rPr>
        <w:lastRenderedPageBreak/>
        <w:t>责任</w:t>
      </w:r>
      <w:r w:rsidR="008B5CEE">
        <w:rPr>
          <w:rFonts w:ascii="仿宋" w:eastAsia="仿宋" w:hAnsi="仿宋" w:hint="eastAsia"/>
          <w:b/>
          <w:sz w:val="28"/>
          <w:szCs w:val="32"/>
        </w:rPr>
        <w:t>；</w:t>
      </w:r>
      <w:r w:rsidR="008B5CEE" w:rsidRPr="00984FE1">
        <w:rPr>
          <w:rFonts w:ascii="仿宋" w:eastAsia="仿宋" w:hAnsi="仿宋"/>
          <w:b/>
          <w:sz w:val="28"/>
          <w:szCs w:val="32"/>
        </w:rPr>
        <w:t xml:space="preserve"> </w:t>
      </w:r>
    </w:p>
    <w:p w14:paraId="572C60D0" w14:textId="08E07460" w:rsidR="00106191" w:rsidRDefault="00106191" w:rsidP="00984FE1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（2</w:t>
      </w:r>
      <w:r w:rsidR="008B5CEE">
        <w:rPr>
          <w:rFonts w:ascii="仿宋" w:eastAsia="仿宋" w:hAnsi="仿宋" w:hint="eastAsia"/>
          <w:b/>
          <w:sz w:val="28"/>
          <w:szCs w:val="32"/>
        </w:rPr>
        <w:t>）</w:t>
      </w:r>
      <w:r w:rsidR="008B5CEE" w:rsidRPr="00984FE1">
        <w:rPr>
          <w:rFonts w:ascii="仿宋" w:eastAsia="仿宋" w:hAnsi="仿宋" w:hint="eastAsia"/>
          <w:b/>
          <w:sz w:val="28"/>
          <w:szCs w:val="32"/>
        </w:rPr>
        <w:t>长期未聘任总经理和财务总监</w:t>
      </w:r>
      <w:r w:rsidR="008B5CEE">
        <w:rPr>
          <w:rFonts w:ascii="仿宋" w:eastAsia="仿宋" w:hAnsi="仿宋" w:hint="eastAsia"/>
          <w:b/>
          <w:sz w:val="28"/>
          <w:szCs w:val="32"/>
        </w:rPr>
        <w:t>的</w:t>
      </w:r>
      <w:r w:rsidR="008B5CEE" w:rsidRPr="00984FE1">
        <w:rPr>
          <w:rFonts w:ascii="仿宋" w:eastAsia="仿宋" w:hAnsi="仿宋" w:hint="eastAsia"/>
          <w:b/>
          <w:sz w:val="28"/>
          <w:szCs w:val="32"/>
        </w:rPr>
        <w:t>原因</w:t>
      </w:r>
      <w:r w:rsidR="008B5CEE">
        <w:rPr>
          <w:rFonts w:ascii="仿宋" w:eastAsia="仿宋" w:hAnsi="仿宋" w:hint="eastAsia"/>
          <w:b/>
          <w:sz w:val="28"/>
          <w:szCs w:val="32"/>
        </w:rPr>
        <w:t>及</w:t>
      </w:r>
      <w:r w:rsidR="008B5CEE">
        <w:rPr>
          <w:rFonts w:ascii="仿宋" w:eastAsia="仿宋" w:hAnsi="仿宋"/>
          <w:b/>
          <w:sz w:val="28"/>
          <w:szCs w:val="32"/>
        </w:rPr>
        <w:t>合理性</w:t>
      </w:r>
      <w:r w:rsidR="008B5CEE" w:rsidRPr="00984FE1">
        <w:rPr>
          <w:rFonts w:ascii="仿宋" w:eastAsia="仿宋" w:hAnsi="仿宋" w:hint="eastAsia"/>
          <w:b/>
          <w:sz w:val="28"/>
          <w:szCs w:val="32"/>
        </w:rPr>
        <w:t>；</w:t>
      </w:r>
      <w:r w:rsidR="008B5CEE">
        <w:rPr>
          <w:rFonts w:ascii="仿宋" w:eastAsia="仿宋" w:hAnsi="仿宋"/>
          <w:b/>
          <w:sz w:val="28"/>
          <w:szCs w:val="32"/>
        </w:rPr>
        <w:t xml:space="preserve"> </w:t>
      </w:r>
    </w:p>
    <w:p w14:paraId="1F863347" w14:textId="25DD460B" w:rsidR="008B5CEE" w:rsidRPr="008B5CEE" w:rsidRDefault="008B5CEE" w:rsidP="00984FE1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（3）</w:t>
      </w:r>
      <w:r w:rsidRPr="00984FE1">
        <w:rPr>
          <w:rFonts w:ascii="仿宋" w:eastAsia="仿宋" w:hAnsi="仿宋" w:hint="eastAsia"/>
          <w:b/>
          <w:sz w:val="28"/>
          <w:szCs w:val="32"/>
        </w:rPr>
        <w:t>公司治理结构和财务内部控制机制</w:t>
      </w:r>
      <w:r>
        <w:rPr>
          <w:rFonts w:ascii="仿宋" w:eastAsia="仿宋" w:hAnsi="仿宋" w:hint="eastAsia"/>
          <w:b/>
          <w:sz w:val="28"/>
          <w:szCs w:val="32"/>
        </w:rPr>
        <w:t>是否有效运作；</w:t>
      </w:r>
    </w:p>
    <w:p w14:paraId="23E8E591" w14:textId="77777777" w:rsidR="00E41922" w:rsidRPr="00984FE1" w:rsidRDefault="00E41922" w:rsidP="00984FE1">
      <w:pPr>
        <w:ind w:firstLineChars="200" w:firstLine="562"/>
        <w:rPr>
          <w:rFonts w:ascii="仿宋" w:eastAsia="仿宋" w:hAnsi="仿宋"/>
          <w:b/>
          <w:sz w:val="28"/>
          <w:szCs w:val="32"/>
        </w:rPr>
      </w:pPr>
    </w:p>
    <w:p w14:paraId="5C8AF01D" w14:textId="119BD7A3" w:rsidR="004A2D5F" w:rsidRPr="00984FE1" w:rsidRDefault="00106191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2、</w:t>
      </w:r>
      <w:r w:rsidR="007F60FA">
        <w:rPr>
          <w:rFonts w:ascii="仿宋" w:eastAsia="仿宋" w:hAnsi="仿宋" w:hint="eastAsia"/>
          <w:b/>
          <w:sz w:val="28"/>
          <w:szCs w:val="32"/>
        </w:rPr>
        <w:t>关于应收账款</w:t>
      </w:r>
    </w:p>
    <w:p w14:paraId="0288ED22" w14:textId="2B3288DC" w:rsidR="00DE5ED9" w:rsidRDefault="00C004D6" w:rsidP="00823085">
      <w:pPr>
        <w:ind w:firstLine="645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你</w:t>
      </w:r>
      <w:r w:rsidR="0026619E">
        <w:rPr>
          <w:rFonts w:ascii="仿宋" w:eastAsia="仿宋" w:hAnsi="仿宋" w:hint="eastAsia"/>
          <w:sz w:val="28"/>
          <w:szCs w:val="32"/>
        </w:rPr>
        <w:t>公司2017年</w:t>
      </w:r>
      <w:r w:rsidR="00823085">
        <w:rPr>
          <w:rFonts w:ascii="仿宋" w:eastAsia="仿宋" w:hAnsi="仿宋" w:hint="eastAsia"/>
          <w:sz w:val="28"/>
          <w:szCs w:val="32"/>
        </w:rPr>
        <w:t>审计</w:t>
      </w:r>
      <w:r w:rsidR="00823085">
        <w:rPr>
          <w:rFonts w:ascii="仿宋" w:eastAsia="仿宋" w:hAnsi="仿宋"/>
          <w:sz w:val="28"/>
          <w:szCs w:val="32"/>
        </w:rPr>
        <w:t>报告</w:t>
      </w:r>
      <w:r w:rsidR="00823085">
        <w:rPr>
          <w:rFonts w:ascii="仿宋" w:eastAsia="仿宋" w:hAnsi="仿宋" w:hint="eastAsia"/>
          <w:sz w:val="28"/>
          <w:szCs w:val="32"/>
        </w:rPr>
        <w:t>披露</w:t>
      </w:r>
      <w:r w:rsidR="0026619E">
        <w:rPr>
          <w:rFonts w:ascii="仿宋" w:eastAsia="仿宋" w:hAnsi="仿宋"/>
          <w:sz w:val="28"/>
          <w:szCs w:val="32"/>
        </w:rPr>
        <w:t>：</w:t>
      </w:r>
      <w:r w:rsidR="00823085">
        <w:rPr>
          <w:rFonts w:ascii="仿宋" w:eastAsia="仿宋" w:hAnsi="仿宋" w:hint="eastAsia"/>
          <w:sz w:val="28"/>
          <w:szCs w:val="32"/>
        </w:rPr>
        <w:t>“</w:t>
      </w:r>
      <w:r w:rsidR="00823085" w:rsidRPr="00823085">
        <w:rPr>
          <w:rFonts w:ascii="仿宋" w:eastAsia="仿宋" w:hAnsi="仿宋" w:hint="eastAsia"/>
          <w:sz w:val="28"/>
          <w:szCs w:val="32"/>
        </w:rPr>
        <w:t>公司截止2017年12月31日应收账款余额为1,553.49万元，应收账款前五名客户合计金额为1,257.72万元，其中1,116.70万元账龄在2年以上。</w:t>
      </w:r>
      <w:r w:rsidR="00823085">
        <w:rPr>
          <w:rFonts w:ascii="仿宋" w:eastAsia="仿宋" w:hAnsi="仿宋" w:hint="eastAsia"/>
          <w:sz w:val="28"/>
          <w:szCs w:val="32"/>
        </w:rPr>
        <w:t>”</w:t>
      </w:r>
      <w:r w:rsidR="0026619E">
        <w:rPr>
          <w:rFonts w:ascii="仿宋" w:eastAsia="仿宋" w:hAnsi="仿宋" w:hint="eastAsia"/>
          <w:sz w:val="28"/>
          <w:szCs w:val="32"/>
        </w:rPr>
        <w:t>但</w:t>
      </w:r>
      <w:r w:rsidR="0026619E">
        <w:rPr>
          <w:rFonts w:ascii="仿宋" w:eastAsia="仿宋" w:hAnsi="仿宋"/>
          <w:sz w:val="28"/>
          <w:szCs w:val="32"/>
        </w:rPr>
        <w:t>你公司</w:t>
      </w:r>
      <w:r w:rsidR="0026619E">
        <w:rPr>
          <w:rFonts w:ascii="仿宋" w:eastAsia="仿宋" w:hAnsi="仿宋" w:hint="eastAsia"/>
          <w:sz w:val="28"/>
          <w:szCs w:val="32"/>
        </w:rPr>
        <w:t>财务</w:t>
      </w:r>
      <w:r w:rsidR="00823085">
        <w:rPr>
          <w:rFonts w:ascii="仿宋" w:eastAsia="仿宋" w:hAnsi="仿宋"/>
          <w:sz w:val="28"/>
          <w:szCs w:val="32"/>
        </w:rPr>
        <w:t>报表附注中披露</w:t>
      </w:r>
      <w:r w:rsidR="00823085">
        <w:rPr>
          <w:rFonts w:ascii="仿宋" w:eastAsia="仿宋" w:hAnsi="仿宋" w:hint="eastAsia"/>
          <w:sz w:val="28"/>
          <w:szCs w:val="32"/>
        </w:rPr>
        <w:t>：“</w:t>
      </w:r>
      <w:r w:rsidR="0026619E">
        <w:rPr>
          <w:rFonts w:ascii="仿宋" w:eastAsia="仿宋" w:hAnsi="仿宋" w:hint="eastAsia"/>
          <w:sz w:val="28"/>
          <w:szCs w:val="32"/>
        </w:rPr>
        <w:t>2年</w:t>
      </w:r>
      <w:r w:rsidR="0026619E">
        <w:rPr>
          <w:rFonts w:ascii="仿宋" w:eastAsia="仿宋" w:hAnsi="仿宋"/>
          <w:sz w:val="28"/>
          <w:szCs w:val="32"/>
        </w:rPr>
        <w:t>以上应收账款余额为</w:t>
      </w:r>
      <w:r w:rsidR="0026619E" w:rsidRPr="0026619E">
        <w:rPr>
          <w:rFonts w:ascii="仿宋" w:eastAsia="仿宋" w:hAnsi="仿宋"/>
          <w:sz w:val="28"/>
          <w:szCs w:val="32"/>
        </w:rPr>
        <w:t>2</w:t>
      </w:r>
      <w:r w:rsidR="0026619E">
        <w:rPr>
          <w:rFonts w:ascii="仿宋" w:eastAsia="仿宋" w:hAnsi="仿宋"/>
          <w:sz w:val="28"/>
          <w:szCs w:val="32"/>
        </w:rPr>
        <w:t>,</w:t>
      </w:r>
      <w:r w:rsidR="0026619E" w:rsidRPr="0026619E">
        <w:rPr>
          <w:rFonts w:ascii="仿宋" w:eastAsia="仿宋" w:hAnsi="仿宋"/>
          <w:sz w:val="28"/>
          <w:szCs w:val="32"/>
        </w:rPr>
        <w:t>852</w:t>
      </w:r>
      <w:r w:rsidR="0026619E">
        <w:rPr>
          <w:rFonts w:ascii="仿宋" w:eastAsia="仿宋" w:hAnsi="仿宋"/>
          <w:sz w:val="28"/>
          <w:szCs w:val="32"/>
        </w:rPr>
        <w:t>,</w:t>
      </w:r>
      <w:r w:rsidR="0026619E" w:rsidRPr="0026619E">
        <w:rPr>
          <w:rFonts w:ascii="仿宋" w:eastAsia="仿宋" w:hAnsi="仿宋"/>
          <w:sz w:val="28"/>
          <w:szCs w:val="32"/>
        </w:rPr>
        <w:t>675.77</w:t>
      </w:r>
      <w:r w:rsidR="0026619E">
        <w:rPr>
          <w:rFonts w:ascii="仿宋" w:eastAsia="仿宋" w:hAnsi="仿宋" w:hint="eastAsia"/>
          <w:sz w:val="28"/>
          <w:szCs w:val="32"/>
        </w:rPr>
        <w:t>元</w:t>
      </w:r>
      <w:r w:rsidR="0026619E">
        <w:rPr>
          <w:rFonts w:ascii="仿宋" w:eastAsia="仿宋" w:hAnsi="仿宋"/>
          <w:sz w:val="28"/>
          <w:szCs w:val="32"/>
        </w:rPr>
        <w:t>。</w:t>
      </w:r>
      <w:r w:rsidR="00823085">
        <w:rPr>
          <w:rFonts w:ascii="仿宋" w:eastAsia="仿宋" w:hAnsi="仿宋" w:hint="eastAsia"/>
          <w:sz w:val="28"/>
          <w:szCs w:val="32"/>
        </w:rPr>
        <w:t>”</w:t>
      </w:r>
    </w:p>
    <w:p w14:paraId="592A7F98" w14:textId="54CF21D9" w:rsidR="003D644F" w:rsidRDefault="004A5FF2" w:rsidP="00984FE1">
      <w:pPr>
        <w:ind w:firstLine="645"/>
        <w:rPr>
          <w:rFonts w:ascii="仿宋" w:eastAsia="仿宋" w:hAnsi="仿宋"/>
          <w:sz w:val="28"/>
          <w:szCs w:val="32"/>
        </w:rPr>
      </w:pPr>
      <w:r w:rsidRPr="00795578">
        <w:rPr>
          <w:rFonts w:ascii="仿宋" w:eastAsia="仿宋" w:hAnsi="仿宋" w:hint="eastAsia"/>
          <w:sz w:val="28"/>
          <w:szCs w:val="32"/>
        </w:rPr>
        <w:t>公司</w:t>
      </w:r>
      <w:r w:rsidR="00C004D6">
        <w:rPr>
          <w:rFonts w:ascii="仿宋" w:eastAsia="仿宋" w:hAnsi="仿宋" w:hint="eastAsia"/>
          <w:sz w:val="28"/>
          <w:szCs w:val="32"/>
        </w:rPr>
        <w:t>2</w:t>
      </w:r>
      <w:r w:rsidR="00C004D6">
        <w:rPr>
          <w:rFonts w:ascii="仿宋" w:eastAsia="仿宋" w:hAnsi="仿宋"/>
          <w:sz w:val="28"/>
          <w:szCs w:val="32"/>
        </w:rPr>
        <w:t>018</w:t>
      </w:r>
      <w:r w:rsidR="00C004D6">
        <w:rPr>
          <w:rFonts w:ascii="仿宋" w:eastAsia="仿宋" w:hAnsi="仿宋" w:hint="eastAsia"/>
          <w:sz w:val="28"/>
          <w:szCs w:val="32"/>
        </w:rPr>
        <w:t>年6月3</w:t>
      </w:r>
      <w:r w:rsidR="00C004D6">
        <w:rPr>
          <w:rFonts w:ascii="仿宋" w:eastAsia="仿宋" w:hAnsi="仿宋"/>
          <w:sz w:val="28"/>
          <w:szCs w:val="32"/>
        </w:rPr>
        <w:t>0</w:t>
      </w:r>
      <w:r w:rsidR="00C004D6">
        <w:rPr>
          <w:rFonts w:ascii="仿宋" w:eastAsia="仿宋" w:hAnsi="仿宋" w:hint="eastAsia"/>
          <w:sz w:val="28"/>
          <w:szCs w:val="32"/>
        </w:rPr>
        <w:t>日的</w:t>
      </w:r>
      <w:r w:rsidR="00C004D6" w:rsidRPr="00795578">
        <w:rPr>
          <w:rFonts w:ascii="仿宋" w:eastAsia="仿宋" w:hAnsi="仿宋" w:hint="eastAsia"/>
          <w:sz w:val="28"/>
          <w:szCs w:val="32"/>
        </w:rPr>
        <w:t>应收账款</w:t>
      </w:r>
      <w:r w:rsidRPr="00795578">
        <w:rPr>
          <w:rFonts w:ascii="仿宋" w:eastAsia="仿宋" w:hAnsi="仿宋" w:hint="eastAsia"/>
          <w:sz w:val="28"/>
          <w:szCs w:val="32"/>
        </w:rPr>
        <w:t>余额为14,999,835.59元，应收账款前五名客户合计余额为12,402,220.10元，其中账龄2年以上余额为11,320,906.65元。</w:t>
      </w:r>
    </w:p>
    <w:p w14:paraId="56013022" w14:textId="77777777" w:rsidR="00823085" w:rsidRDefault="003D644F" w:rsidP="00AC313D">
      <w:pPr>
        <w:ind w:firstLine="645"/>
        <w:rPr>
          <w:rFonts w:ascii="仿宋" w:eastAsia="仿宋" w:hAnsi="仿宋"/>
          <w:b/>
          <w:sz w:val="28"/>
          <w:szCs w:val="32"/>
        </w:rPr>
      </w:pPr>
      <w:r w:rsidRPr="00AC313D">
        <w:rPr>
          <w:rFonts w:ascii="仿宋" w:eastAsia="仿宋" w:hAnsi="仿宋"/>
          <w:b/>
          <w:sz w:val="28"/>
          <w:szCs w:val="32"/>
        </w:rPr>
        <w:t>请公司</w:t>
      </w:r>
      <w:r w:rsidR="00823085">
        <w:rPr>
          <w:rFonts w:ascii="仿宋" w:eastAsia="仿宋" w:hAnsi="仿宋" w:hint="eastAsia"/>
          <w:b/>
          <w:sz w:val="28"/>
          <w:szCs w:val="32"/>
        </w:rPr>
        <w:t>说明</w:t>
      </w:r>
      <w:r w:rsidR="00823085">
        <w:rPr>
          <w:rFonts w:ascii="仿宋" w:eastAsia="仿宋" w:hAnsi="仿宋"/>
          <w:b/>
          <w:sz w:val="28"/>
          <w:szCs w:val="32"/>
        </w:rPr>
        <w:t>：</w:t>
      </w:r>
    </w:p>
    <w:p w14:paraId="4E6DDC1C" w14:textId="4463C802" w:rsidR="00093195" w:rsidRDefault="00D86845" w:rsidP="00AC313D">
      <w:pPr>
        <w:ind w:firstLine="645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（1）上述应收</w:t>
      </w:r>
      <w:r>
        <w:rPr>
          <w:rFonts w:ascii="仿宋" w:eastAsia="仿宋" w:hAnsi="仿宋"/>
          <w:b/>
          <w:sz w:val="28"/>
          <w:szCs w:val="32"/>
        </w:rPr>
        <w:t>账款账龄披露前后矛盾，请公司核实</w:t>
      </w:r>
      <w:r w:rsidR="007F60FA">
        <w:rPr>
          <w:rFonts w:ascii="仿宋" w:eastAsia="仿宋" w:hAnsi="仿宋" w:hint="eastAsia"/>
          <w:b/>
          <w:sz w:val="28"/>
          <w:szCs w:val="32"/>
        </w:rPr>
        <w:t>；</w:t>
      </w:r>
    </w:p>
    <w:p w14:paraId="4006F831" w14:textId="2A4BD061" w:rsidR="00D86845" w:rsidRDefault="00D86845" w:rsidP="00D86845">
      <w:pPr>
        <w:ind w:firstLine="645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（2）</w:t>
      </w:r>
      <w:r w:rsidR="00431DB5">
        <w:rPr>
          <w:rFonts w:ascii="仿宋" w:eastAsia="仿宋" w:hAnsi="仿宋" w:hint="eastAsia"/>
          <w:b/>
          <w:sz w:val="28"/>
          <w:szCs w:val="32"/>
        </w:rPr>
        <w:t>账龄</w:t>
      </w:r>
      <w:r w:rsidR="00431DB5">
        <w:rPr>
          <w:rFonts w:ascii="仿宋" w:eastAsia="仿宋" w:hAnsi="仿宋"/>
          <w:b/>
          <w:sz w:val="28"/>
          <w:szCs w:val="32"/>
        </w:rPr>
        <w:t>较长的应收账款</w:t>
      </w:r>
      <w:r w:rsidR="00431DB5">
        <w:rPr>
          <w:rFonts w:ascii="仿宋" w:eastAsia="仿宋" w:hAnsi="仿宋" w:hint="eastAsia"/>
          <w:b/>
          <w:sz w:val="28"/>
          <w:szCs w:val="32"/>
        </w:rPr>
        <w:t>的回收</w:t>
      </w:r>
      <w:r w:rsidR="00431DB5">
        <w:rPr>
          <w:rFonts w:ascii="仿宋" w:eastAsia="仿宋" w:hAnsi="仿宋"/>
          <w:b/>
          <w:sz w:val="28"/>
          <w:szCs w:val="32"/>
        </w:rPr>
        <w:t>情况，公司</w:t>
      </w:r>
      <w:r w:rsidR="00431DB5">
        <w:rPr>
          <w:rFonts w:ascii="仿宋" w:eastAsia="仿宋" w:hAnsi="仿宋" w:hint="eastAsia"/>
          <w:b/>
          <w:sz w:val="28"/>
          <w:szCs w:val="32"/>
        </w:rPr>
        <w:t>为</w:t>
      </w:r>
      <w:r w:rsidR="00431DB5">
        <w:rPr>
          <w:rFonts w:ascii="仿宋" w:eastAsia="仿宋" w:hAnsi="仿宋"/>
          <w:b/>
          <w:sz w:val="28"/>
          <w:szCs w:val="32"/>
        </w:rPr>
        <w:t>收</w:t>
      </w:r>
      <w:r w:rsidR="00431DB5">
        <w:rPr>
          <w:rFonts w:ascii="仿宋" w:eastAsia="仿宋" w:hAnsi="仿宋" w:hint="eastAsia"/>
          <w:b/>
          <w:sz w:val="28"/>
          <w:szCs w:val="32"/>
        </w:rPr>
        <w:t>回</w:t>
      </w:r>
      <w:r w:rsidR="00431DB5">
        <w:rPr>
          <w:rFonts w:ascii="仿宋" w:eastAsia="仿宋" w:hAnsi="仿宋"/>
          <w:b/>
          <w:sz w:val="28"/>
          <w:szCs w:val="32"/>
        </w:rPr>
        <w:t>应收</w:t>
      </w:r>
      <w:r w:rsidR="00431DB5">
        <w:rPr>
          <w:rFonts w:ascii="仿宋" w:eastAsia="仿宋" w:hAnsi="仿宋" w:hint="eastAsia"/>
          <w:b/>
          <w:sz w:val="28"/>
          <w:szCs w:val="32"/>
        </w:rPr>
        <w:t>账款</w:t>
      </w:r>
      <w:r w:rsidR="00431DB5">
        <w:rPr>
          <w:rFonts w:ascii="仿宋" w:eastAsia="仿宋" w:hAnsi="仿宋"/>
          <w:b/>
          <w:sz w:val="28"/>
          <w:szCs w:val="32"/>
        </w:rPr>
        <w:t>采取的</w:t>
      </w:r>
      <w:r w:rsidR="00431DB5">
        <w:rPr>
          <w:rFonts w:ascii="仿宋" w:eastAsia="仿宋" w:hAnsi="仿宋" w:hint="eastAsia"/>
          <w:b/>
          <w:sz w:val="28"/>
          <w:szCs w:val="32"/>
        </w:rPr>
        <w:t>具体</w:t>
      </w:r>
      <w:r w:rsidR="00431DB5">
        <w:rPr>
          <w:rFonts w:ascii="仿宋" w:eastAsia="仿宋" w:hAnsi="仿宋"/>
          <w:b/>
          <w:sz w:val="28"/>
          <w:szCs w:val="32"/>
        </w:rPr>
        <w:t>措施</w:t>
      </w:r>
      <w:r>
        <w:rPr>
          <w:rFonts w:ascii="仿宋" w:eastAsia="仿宋" w:hAnsi="仿宋" w:hint="eastAsia"/>
          <w:b/>
          <w:sz w:val="28"/>
          <w:szCs w:val="32"/>
        </w:rPr>
        <w:t>。</w:t>
      </w:r>
    </w:p>
    <w:p w14:paraId="38BBBD46" w14:textId="7E1CCC0A" w:rsidR="00E41922" w:rsidRPr="00431DB5" w:rsidRDefault="00E41922" w:rsidP="00AC313D">
      <w:pPr>
        <w:ind w:firstLine="645"/>
        <w:rPr>
          <w:rFonts w:ascii="仿宋" w:eastAsia="仿宋" w:hAnsi="仿宋"/>
          <w:b/>
          <w:sz w:val="28"/>
          <w:szCs w:val="32"/>
        </w:rPr>
      </w:pPr>
    </w:p>
    <w:p w14:paraId="67A1FB9B" w14:textId="23CE40B0" w:rsidR="004A5FF2" w:rsidRPr="00984FE1" w:rsidRDefault="00D31D54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3、</w:t>
      </w:r>
      <w:r w:rsidR="00424074">
        <w:rPr>
          <w:rFonts w:ascii="仿宋" w:eastAsia="仿宋" w:hAnsi="仿宋"/>
          <w:b/>
          <w:sz w:val="28"/>
          <w:szCs w:val="32"/>
        </w:rPr>
        <w:t>关于其他应收款</w:t>
      </w:r>
    </w:p>
    <w:p w14:paraId="4C3E568E" w14:textId="6CA91D9E" w:rsidR="00CA718A" w:rsidRDefault="00AC6850" w:rsidP="0069573A">
      <w:pPr>
        <w:ind w:firstLine="645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公司</w:t>
      </w:r>
      <w:r w:rsidR="00093195" w:rsidRPr="00093195">
        <w:rPr>
          <w:rFonts w:ascii="仿宋" w:eastAsia="仿宋" w:hAnsi="仿宋" w:hint="eastAsia"/>
          <w:sz w:val="28"/>
          <w:szCs w:val="32"/>
        </w:rPr>
        <w:t>2017</w:t>
      </w:r>
      <w:r w:rsidR="001572C0">
        <w:rPr>
          <w:rFonts w:ascii="仿宋" w:eastAsia="仿宋" w:hAnsi="仿宋" w:hint="eastAsia"/>
          <w:sz w:val="28"/>
          <w:szCs w:val="32"/>
        </w:rPr>
        <w:t>年年度报告</w:t>
      </w:r>
      <w:r w:rsidR="00093195" w:rsidRPr="00093195">
        <w:rPr>
          <w:rFonts w:ascii="仿宋" w:eastAsia="仿宋" w:hAnsi="仿宋" w:hint="eastAsia"/>
          <w:sz w:val="28"/>
          <w:szCs w:val="32"/>
        </w:rPr>
        <w:t>披露</w:t>
      </w:r>
      <w:r w:rsidR="00BB53A2">
        <w:rPr>
          <w:rFonts w:ascii="仿宋" w:eastAsia="仿宋" w:hAnsi="仿宋" w:hint="eastAsia"/>
          <w:sz w:val="28"/>
          <w:szCs w:val="32"/>
        </w:rPr>
        <w:t>,</w:t>
      </w:r>
      <w:r w:rsidR="00093195" w:rsidRPr="00093195">
        <w:rPr>
          <w:rFonts w:ascii="仿宋" w:eastAsia="仿宋" w:hAnsi="仿宋" w:hint="eastAsia"/>
          <w:sz w:val="28"/>
          <w:szCs w:val="32"/>
        </w:rPr>
        <w:t>2017</w:t>
      </w:r>
      <w:r w:rsidR="00BB53A2">
        <w:rPr>
          <w:rFonts w:ascii="仿宋" w:eastAsia="仿宋" w:hAnsi="仿宋" w:hint="eastAsia"/>
          <w:sz w:val="28"/>
          <w:szCs w:val="32"/>
        </w:rPr>
        <w:t>年公司向</w:t>
      </w:r>
      <w:r w:rsidR="00424074">
        <w:rPr>
          <w:rFonts w:ascii="仿宋" w:eastAsia="仿宋" w:hAnsi="仿宋" w:hint="eastAsia"/>
          <w:sz w:val="28"/>
          <w:szCs w:val="32"/>
        </w:rPr>
        <w:t>非关联方</w:t>
      </w:r>
      <w:r w:rsidR="00BB53A2" w:rsidRPr="008835E3">
        <w:rPr>
          <w:rFonts w:ascii="仿宋" w:eastAsia="仿宋" w:hAnsi="仿宋" w:hint="eastAsia"/>
          <w:sz w:val="28"/>
          <w:szCs w:val="32"/>
        </w:rPr>
        <w:t>天津一合一格教育科技有限公司</w:t>
      </w:r>
      <w:r w:rsidR="00BB53A2">
        <w:rPr>
          <w:rFonts w:ascii="仿宋" w:eastAsia="仿宋" w:hAnsi="仿宋" w:hint="eastAsia"/>
          <w:sz w:val="28"/>
          <w:szCs w:val="32"/>
        </w:rPr>
        <w:t>提供</w:t>
      </w:r>
      <w:r w:rsidR="00BB53A2" w:rsidRPr="008835E3">
        <w:rPr>
          <w:rFonts w:ascii="仿宋" w:eastAsia="仿宋" w:hAnsi="仿宋"/>
          <w:sz w:val="28"/>
          <w:szCs w:val="32"/>
        </w:rPr>
        <w:t>19</w:t>
      </w:r>
      <w:r w:rsidR="00BB53A2">
        <w:rPr>
          <w:rFonts w:ascii="仿宋" w:eastAsia="仿宋" w:hAnsi="仿宋"/>
          <w:sz w:val="28"/>
          <w:szCs w:val="32"/>
        </w:rPr>
        <w:t>,</w:t>
      </w:r>
      <w:r w:rsidR="00BB53A2" w:rsidRPr="008835E3">
        <w:rPr>
          <w:rFonts w:ascii="仿宋" w:eastAsia="仿宋" w:hAnsi="仿宋"/>
          <w:sz w:val="28"/>
          <w:szCs w:val="32"/>
        </w:rPr>
        <w:t>179</w:t>
      </w:r>
      <w:r w:rsidR="00BB53A2">
        <w:rPr>
          <w:rFonts w:ascii="仿宋" w:eastAsia="仿宋" w:hAnsi="仿宋"/>
          <w:sz w:val="28"/>
          <w:szCs w:val="32"/>
        </w:rPr>
        <w:t>,</w:t>
      </w:r>
      <w:r w:rsidR="00BB53A2" w:rsidRPr="008835E3">
        <w:rPr>
          <w:rFonts w:ascii="仿宋" w:eastAsia="仿宋" w:hAnsi="仿宋"/>
          <w:sz w:val="28"/>
          <w:szCs w:val="32"/>
        </w:rPr>
        <w:t>000</w:t>
      </w:r>
      <w:r w:rsidR="00BB53A2">
        <w:rPr>
          <w:rFonts w:ascii="仿宋" w:eastAsia="仿宋" w:hAnsi="仿宋" w:hint="eastAsia"/>
          <w:sz w:val="28"/>
          <w:szCs w:val="32"/>
        </w:rPr>
        <w:t>元</w:t>
      </w:r>
      <w:r w:rsidR="00BB53A2">
        <w:rPr>
          <w:rFonts w:ascii="仿宋" w:eastAsia="仿宋" w:hAnsi="仿宋"/>
          <w:sz w:val="28"/>
          <w:szCs w:val="32"/>
        </w:rPr>
        <w:t>借款</w:t>
      </w:r>
      <w:r w:rsidR="00BB53A2">
        <w:rPr>
          <w:rFonts w:ascii="仿宋" w:eastAsia="仿宋" w:hAnsi="仿宋" w:hint="eastAsia"/>
          <w:sz w:val="28"/>
          <w:szCs w:val="32"/>
        </w:rPr>
        <w:t>，利率</w:t>
      </w:r>
      <w:r w:rsidR="00BB53A2">
        <w:rPr>
          <w:rFonts w:ascii="仿宋" w:eastAsia="仿宋" w:hAnsi="仿宋"/>
          <w:sz w:val="28"/>
          <w:szCs w:val="32"/>
        </w:rPr>
        <w:t>为</w:t>
      </w:r>
      <w:r w:rsidR="00BB53A2">
        <w:rPr>
          <w:rFonts w:ascii="仿宋" w:eastAsia="仿宋" w:hAnsi="仿宋" w:hint="eastAsia"/>
          <w:sz w:val="28"/>
          <w:szCs w:val="32"/>
        </w:rPr>
        <w:t>0</w:t>
      </w:r>
      <w:r w:rsidR="0069573A">
        <w:rPr>
          <w:rFonts w:ascii="仿宋" w:eastAsia="仿宋" w:hAnsi="仿宋" w:hint="eastAsia"/>
          <w:sz w:val="28"/>
          <w:szCs w:val="32"/>
        </w:rPr>
        <w:t>，</w:t>
      </w:r>
      <w:r w:rsidR="0069573A">
        <w:rPr>
          <w:rFonts w:ascii="仿宋" w:eastAsia="仿宋" w:hAnsi="仿宋"/>
          <w:sz w:val="28"/>
          <w:szCs w:val="32"/>
        </w:rPr>
        <w:t>原因为</w:t>
      </w:r>
      <w:r w:rsidR="0069573A">
        <w:rPr>
          <w:rFonts w:ascii="仿宋" w:eastAsia="仿宋" w:hAnsi="仿宋" w:hint="eastAsia"/>
          <w:sz w:val="28"/>
          <w:szCs w:val="32"/>
        </w:rPr>
        <w:t>“</w:t>
      </w:r>
      <w:r w:rsidR="0069573A" w:rsidRPr="0069573A">
        <w:rPr>
          <w:rFonts w:ascii="仿宋" w:eastAsia="仿宋" w:hAnsi="仿宋" w:hint="eastAsia"/>
          <w:sz w:val="28"/>
          <w:szCs w:val="32"/>
        </w:rPr>
        <w:t>以便建立合作关系</w:t>
      </w:r>
      <w:r w:rsidR="0069573A">
        <w:rPr>
          <w:rFonts w:ascii="仿宋" w:eastAsia="仿宋" w:hAnsi="仿宋" w:hint="eastAsia"/>
          <w:sz w:val="28"/>
          <w:szCs w:val="32"/>
        </w:rPr>
        <w:t>”</w:t>
      </w:r>
      <w:r w:rsidR="00093195" w:rsidRPr="00093195">
        <w:rPr>
          <w:rFonts w:ascii="仿宋" w:eastAsia="仿宋" w:hAnsi="仿宋" w:hint="eastAsia"/>
          <w:sz w:val="28"/>
          <w:szCs w:val="32"/>
        </w:rPr>
        <w:t>。</w:t>
      </w:r>
      <w:r w:rsidR="00797FE4">
        <w:rPr>
          <w:rFonts w:ascii="仿宋" w:eastAsia="仿宋" w:hAnsi="仿宋" w:hint="eastAsia"/>
          <w:sz w:val="28"/>
          <w:szCs w:val="32"/>
        </w:rPr>
        <w:t>2</w:t>
      </w:r>
      <w:r w:rsidR="00797FE4">
        <w:rPr>
          <w:rFonts w:ascii="仿宋" w:eastAsia="仿宋" w:hAnsi="仿宋"/>
          <w:sz w:val="28"/>
          <w:szCs w:val="32"/>
        </w:rPr>
        <w:t>018</w:t>
      </w:r>
      <w:r w:rsidR="009C409F">
        <w:rPr>
          <w:rFonts w:ascii="仿宋" w:eastAsia="仿宋" w:hAnsi="仿宋" w:hint="eastAsia"/>
          <w:sz w:val="28"/>
          <w:szCs w:val="32"/>
        </w:rPr>
        <w:t>年</w:t>
      </w:r>
      <w:r w:rsidR="00797FE4">
        <w:rPr>
          <w:rFonts w:ascii="仿宋" w:eastAsia="仿宋" w:hAnsi="仿宋"/>
          <w:sz w:val="28"/>
          <w:szCs w:val="32"/>
        </w:rPr>
        <w:t>半年报</w:t>
      </w:r>
      <w:r>
        <w:rPr>
          <w:rFonts w:ascii="仿宋" w:eastAsia="仿宋" w:hAnsi="仿宋" w:hint="eastAsia"/>
          <w:sz w:val="28"/>
          <w:szCs w:val="32"/>
        </w:rPr>
        <w:t>披露，</w:t>
      </w:r>
      <w:r w:rsidR="00093195" w:rsidRPr="00093195">
        <w:rPr>
          <w:rFonts w:ascii="仿宋" w:eastAsia="仿宋" w:hAnsi="仿宋" w:hint="eastAsia"/>
          <w:sz w:val="28"/>
          <w:szCs w:val="32"/>
        </w:rPr>
        <w:t>其他应收款</w:t>
      </w:r>
      <w:r>
        <w:rPr>
          <w:rFonts w:ascii="仿宋" w:eastAsia="仿宋" w:hAnsi="仿宋" w:hint="eastAsia"/>
          <w:sz w:val="28"/>
          <w:szCs w:val="32"/>
        </w:rPr>
        <w:t>期末</w:t>
      </w:r>
      <w:r w:rsidR="00093195" w:rsidRPr="00093195">
        <w:rPr>
          <w:rFonts w:ascii="仿宋" w:eastAsia="仿宋" w:hAnsi="仿宋" w:hint="eastAsia"/>
          <w:sz w:val="28"/>
          <w:szCs w:val="32"/>
        </w:rPr>
        <w:t>账面余额合计41,408,921.99元，较</w:t>
      </w:r>
      <w:r w:rsidR="00424074">
        <w:rPr>
          <w:rFonts w:ascii="仿宋" w:eastAsia="仿宋" w:hAnsi="仿宋" w:hint="eastAsia"/>
          <w:sz w:val="28"/>
          <w:szCs w:val="32"/>
        </w:rPr>
        <w:t>2</w:t>
      </w:r>
      <w:r w:rsidR="00424074">
        <w:rPr>
          <w:rFonts w:ascii="仿宋" w:eastAsia="仿宋" w:hAnsi="仿宋"/>
          <w:sz w:val="28"/>
          <w:szCs w:val="32"/>
        </w:rPr>
        <w:t>017</w:t>
      </w:r>
      <w:r w:rsidR="00424074">
        <w:rPr>
          <w:rFonts w:ascii="仿宋" w:eastAsia="仿宋" w:hAnsi="仿宋" w:hint="eastAsia"/>
          <w:sz w:val="28"/>
          <w:szCs w:val="32"/>
        </w:rPr>
        <w:t>年</w:t>
      </w:r>
      <w:r w:rsidR="00093195" w:rsidRPr="00093195">
        <w:rPr>
          <w:rFonts w:ascii="仿宋" w:eastAsia="仿宋" w:hAnsi="仿宋" w:hint="eastAsia"/>
          <w:sz w:val="28"/>
          <w:szCs w:val="32"/>
        </w:rPr>
        <w:t>年底增加1.84%</w:t>
      </w:r>
      <w:r>
        <w:rPr>
          <w:rFonts w:ascii="仿宋" w:eastAsia="仿宋" w:hAnsi="仿宋" w:hint="eastAsia"/>
          <w:sz w:val="28"/>
          <w:szCs w:val="32"/>
        </w:rPr>
        <w:t>，</w:t>
      </w:r>
      <w:r w:rsidR="00093195" w:rsidRPr="00093195">
        <w:rPr>
          <w:rFonts w:ascii="仿宋" w:eastAsia="仿宋" w:hAnsi="仿宋" w:hint="eastAsia"/>
          <w:sz w:val="28"/>
          <w:szCs w:val="32"/>
        </w:rPr>
        <w:t>其中前五名</w:t>
      </w:r>
      <w:r>
        <w:rPr>
          <w:rFonts w:ascii="仿宋" w:eastAsia="仿宋" w:hAnsi="仿宋" w:hint="eastAsia"/>
          <w:sz w:val="28"/>
          <w:szCs w:val="32"/>
        </w:rPr>
        <w:t>的</w:t>
      </w:r>
      <w:r w:rsidR="00093195" w:rsidRPr="00093195">
        <w:rPr>
          <w:rFonts w:ascii="仿宋" w:eastAsia="仿宋" w:hAnsi="仿宋" w:hint="eastAsia"/>
          <w:sz w:val="28"/>
          <w:szCs w:val="32"/>
        </w:rPr>
        <w:t>款</w:t>
      </w:r>
      <w:r w:rsidR="00093195" w:rsidRPr="00093195">
        <w:rPr>
          <w:rFonts w:ascii="仿宋" w:eastAsia="仿宋" w:hAnsi="仿宋" w:hint="eastAsia"/>
          <w:sz w:val="28"/>
          <w:szCs w:val="32"/>
        </w:rPr>
        <w:lastRenderedPageBreak/>
        <w:t>项性质均为</w:t>
      </w:r>
      <w:r>
        <w:rPr>
          <w:rFonts w:ascii="仿宋" w:eastAsia="仿宋" w:hAnsi="仿宋" w:hint="eastAsia"/>
          <w:sz w:val="28"/>
          <w:szCs w:val="32"/>
        </w:rPr>
        <w:t>向非</w:t>
      </w:r>
      <w:r>
        <w:rPr>
          <w:rFonts w:ascii="仿宋" w:eastAsia="仿宋" w:hAnsi="仿宋"/>
          <w:sz w:val="28"/>
          <w:szCs w:val="32"/>
        </w:rPr>
        <w:t>关联方</w:t>
      </w:r>
      <w:r>
        <w:rPr>
          <w:rFonts w:ascii="仿宋" w:eastAsia="仿宋" w:hAnsi="仿宋" w:hint="eastAsia"/>
          <w:sz w:val="28"/>
          <w:szCs w:val="32"/>
        </w:rPr>
        <w:t>提供</w:t>
      </w:r>
      <w:r w:rsidR="00093195" w:rsidRPr="00093195">
        <w:rPr>
          <w:rFonts w:ascii="仿宋" w:eastAsia="仿宋" w:hAnsi="仿宋" w:hint="eastAsia"/>
          <w:sz w:val="28"/>
          <w:szCs w:val="32"/>
        </w:rPr>
        <w:t>借款，合计35,045,600元，账龄均为1年以上。</w:t>
      </w:r>
    </w:p>
    <w:p w14:paraId="0843E4BC" w14:textId="77777777" w:rsidR="00424074" w:rsidRDefault="00A17EEF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 w:rsidRPr="00A17EEF">
        <w:rPr>
          <w:rFonts w:ascii="仿宋" w:eastAsia="仿宋" w:hAnsi="仿宋" w:hint="eastAsia"/>
          <w:b/>
          <w:sz w:val="28"/>
          <w:szCs w:val="32"/>
        </w:rPr>
        <w:t>请</w:t>
      </w:r>
      <w:r w:rsidR="00424074">
        <w:rPr>
          <w:rFonts w:ascii="仿宋" w:eastAsia="仿宋" w:hAnsi="仿宋" w:hint="eastAsia"/>
          <w:b/>
          <w:sz w:val="28"/>
          <w:szCs w:val="32"/>
        </w:rPr>
        <w:t>你</w:t>
      </w:r>
      <w:r w:rsidRPr="00A17EEF">
        <w:rPr>
          <w:rFonts w:ascii="仿宋" w:eastAsia="仿宋" w:hAnsi="仿宋" w:hint="eastAsia"/>
          <w:b/>
          <w:sz w:val="28"/>
          <w:szCs w:val="32"/>
        </w:rPr>
        <w:t>公司说明</w:t>
      </w:r>
      <w:r w:rsidR="00424074">
        <w:rPr>
          <w:rFonts w:ascii="仿宋" w:eastAsia="仿宋" w:hAnsi="仿宋" w:hint="eastAsia"/>
          <w:b/>
          <w:sz w:val="28"/>
          <w:szCs w:val="32"/>
        </w:rPr>
        <w:t>：</w:t>
      </w:r>
    </w:p>
    <w:p w14:paraId="0E8B58FC" w14:textId="7438EF0C" w:rsidR="00AC313D" w:rsidRDefault="00424074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（1）</w:t>
      </w:r>
      <w:r w:rsidR="00A17EEF" w:rsidRPr="00A17EEF">
        <w:rPr>
          <w:rFonts w:ascii="仿宋" w:eastAsia="仿宋" w:hAnsi="仿宋" w:hint="eastAsia"/>
          <w:b/>
          <w:sz w:val="28"/>
          <w:szCs w:val="32"/>
        </w:rPr>
        <w:t>向非关联方</w:t>
      </w:r>
      <w:r w:rsidR="008835E3">
        <w:rPr>
          <w:rFonts w:ascii="仿宋" w:eastAsia="仿宋" w:hAnsi="仿宋" w:hint="eastAsia"/>
          <w:b/>
          <w:sz w:val="28"/>
          <w:szCs w:val="32"/>
        </w:rPr>
        <w:t>提供</w:t>
      </w:r>
      <w:r>
        <w:rPr>
          <w:rFonts w:ascii="仿宋" w:eastAsia="仿宋" w:hAnsi="仿宋" w:hint="eastAsia"/>
          <w:b/>
          <w:sz w:val="28"/>
          <w:szCs w:val="32"/>
        </w:rPr>
        <w:t>无息</w:t>
      </w:r>
      <w:r w:rsidR="00A17EEF" w:rsidRPr="00A17EEF">
        <w:rPr>
          <w:rFonts w:ascii="仿宋" w:eastAsia="仿宋" w:hAnsi="仿宋" w:hint="eastAsia"/>
          <w:b/>
          <w:sz w:val="28"/>
          <w:szCs w:val="32"/>
        </w:rPr>
        <w:t>借款</w:t>
      </w:r>
      <w:r w:rsidR="00A108BE">
        <w:rPr>
          <w:rFonts w:ascii="仿宋" w:eastAsia="仿宋" w:hAnsi="仿宋" w:hint="eastAsia"/>
          <w:b/>
          <w:sz w:val="28"/>
          <w:szCs w:val="32"/>
        </w:rPr>
        <w:t>的商业合理性</w:t>
      </w:r>
      <w:r w:rsidR="00A108BE">
        <w:rPr>
          <w:rFonts w:ascii="仿宋" w:eastAsia="仿宋" w:hAnsi="仿宋"/>
          <w:b/>
          <w:sz w:val="28"/>
          <w:szCs w:val="32"/>
        </w:rPr>
        <w:t>，</w:t>
      </w:r>
      <w:r w:rsidR="00A17EEF" w:rsidRPr="00A17EEF">
        <w:rPr>
          <w:rFonts w:ascii="仿宋" w:eastAsia="仿宋" w:hAnsi="仿宋" w:hint="eastAsia"/>
          <w:b/>
          <w:sz w:val="28"/>
          <w:szCs w:val="32"/>
        </w:rPr>
        <w:t>是否履行相应程序，</w:t>
      </w:r>
      <w:r>
        <w:rPr>
          <w:rFonts w:ascii="仿宋" w:eastAsia="仿宋" w:hAnsi="仿宋" w:hint="eastAsia"/>
          <w:b/>
          <w:sz w:val="28"/>
          <w:szCs w:val="32"/>
        </w:rPr>
        <w:t>与其建立</w:t>
      </w:r>
      <w:r>
        <w:rPr>
          <w:rFonts w:ascii="仿宋" w:eastAsia="仿宋" w:hAnsi="仿宋"/>
          <w:b/>
          <w:sz w:val="28"/>
          <w:szCs w:val="32"/>
        </w:rPr>
        <w:t>的具体合作关系</w:t>
      </w:r>
      <w:r w:rsidR="007F60FA">
        <w:rPr>
          <w:rFonts w:ascii="仿宋" w:eastAsia="仿宋" w:hAnsi="仿宋" w:hint="eastAsia"/>
          <w:b/>
          <w:sz w:val="28"/>
          <w:szCs w:val="32"/>
        </w:rPr>
        <w:t>；</w:t>
      </w:r>
    </w:p>
    <w:p w14:paraId="1558F8DB" w14:textId="0F0BDD24" w:rsidR="00E41922" w:rsidRDefault="00424074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（2）公司</w:t>
      </w:r>
      <w:r>
        <w:rPr>
          <w:rFonts w:ascii="仿宋" w:eastAsia="仿宋" w:hAnsi="仿宋"/>
          <w:b/>
          <w:sz w:val="28"/>
          <w:szCs w:val="32"/>
        </w:rPr>
        <w:t>其他应收款</w:t>
      </w:r>
      <w:r w:rsidRPr="00A17EEF">
        <w:rPr>
          <w:rFonts w:ascii="仿宋" w:eastAsia="仿宋" w:hAnsi="仿宋" w:hint="eastAsia"/>
          <w:b/>
          <w:sz w:val="28"/>
          <w:szCs w:val="32"/>
        </w:rPr>
        <w:t>是否存在不能收回的风险及对公司经营和现金流的影响</w:t>
      </w:r>
      <w:r>
        <w:rPr>
          <w:rFonts w:ascii="仿宋" w:eastAsia="仿宋" w:hAnsi="仿宋" w:hint="eastAsia"/>
          <w:b/>
          <w:sz w:val="28"/>
          <w:szCs w:val="32"/>
        </w:rPr>
        <w:t>；</w:t>
      </w:r>
      <w:r>
        <w:rPr>
          <w:rFonts w:ascii="仿宋" w:eastAsia="仿宋" w:hAnsi="仿宋"/>
          <w:b/>
          <w:sz w:val="28"/>
          <w:szCs w:val="32"/>
        </w:rPr>
        <w:t>公司</w:t>
      </w:r>
      <w:r>
        <w:rPr>
          <w:rFonts w:ascii="仿宋" w:eastAsia="仿宋" w:hAnsi="仿宋" w:hint="eastAsia"/>
          <w:b/>
          <w:sz w:val="28"/>
          <w:szCs w:val="32"/>
        </w:rPr>
        <w:t>为</w:t>
      </w:r>
      <w:r>
        <w:rPr>
          <w:rFonts w:ascii="仿宋" w:eastAsia="仿宋" w:hAnsi="仿宋"/>
          <w:b/>
          <w:sz w:val="28"/>
          <w:szCs w:val="32"/>
        </w:rPr>
        <w:t>收</w:t>
      </w:r>
      <w:r>
        <w:rPr>
          <w:rFonts w:ascii="仿宋" w:eastAsia="仿宋" w:hAnsi="仿宋" w:hint="eastAsia"/>
          <w:b/>
          <w:sz w:val="28"/>
          <w:szCs w:val="32"/>
        </w:rPr>
        <w:t>回其他</w:t>
      </w:r>
      <w:r>
        <w:rPr>
          <w:rFonts w:ascii="仿宋" w:eastAsia="仿宋" w:hAnsi="仿宋"/>
          <w:b/>
          <w:sz w:val="28"/>
          <w:szCs w:val="32"/>
        </w:rPr>
        <w:t>应收款采取的</w:t>
      </w:r>
      <w:r>
        <w:rPr>
          <w:rFonts w:ascii="仿宋" w:eastAsia="仿宋" w:hAnsi="仿宋" w:hint="eastAsia"/>
          <w:b/>
          <w:sz w:val="28"/>
          <w:szCs w:val="32"/>
        </w:rPr>
        <w:t>具体</w:t>
      </w:r>
      <w:r>
        <w:rPr>
          <w:rFonts w:ascii="仿宋" w:eastAsia="仿宋" w:hAnsi="仿宋"/>
          <w:b/>
          <w:sz w:val="28"/>
          <w:szCs w:val="32"/>
        </w:rPr>
        <w:t>措施</w:t>
      </w:r>
      <w:r w:rsidRPr="00A17EEF">
        <w:rPr>
          <w:rFonts w:ascii="仿宋" w:eastAsia="仿宋" w:hAnsi="仿宋" w:hint="eastAsia"/>
          <w:b/>
          <w:sz w:val="28"/>
          <w:szCs w:val="32"/>
        </w:rPr>
        <w:t>。</w:t>
      </w:r>
    </w:p>
    <w:p w14:paraId="6EE50955" w14:textId="77777777" w:rsidR="00424074" w:rsidRDefault="00424074" w:rsidP="00984FE1">
      <w:pPr>
        <w:ind w:firstLine="645"/>
        <w:rPr>
          <w:rFonts w:ascii="仿宋" w:eastAsia="仿宋" w:hAnsi="仿宋"/>
          <w:b/>
          <w:sz w:val="28"/>
          <w:szCs w:val="32"/>
        </w:rPr>
      </w:pPr>
    </w:p>
    <w:p w14:paraId="6E615FDB" w14:textId="181A3529" w:rsidR="00984FE1" w:rsidRPr="00984FE1" w:rsidRDefault="00853250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4、</w:t>
      </w:r>
      <w:r w:rsidR="00430962">
        <w:rPr>
          <w:rFonts w:ascii="仿宋" w:eastAsia="仿宋" w:hAnsi="仿宋" w:hint="eastAsia"/>
          <w:b/>
          <w:sz w:val="28"/>
          <w:szCs w:val="32"/>
        </w:rPr>
        <w:t>关于持续经营能力</w:t>
      </w:r>
    </w:p>
    <w:p w14:paraId="1AB08EFA" w14:textId="45FF2E67" w:rsidR="00424074" w:rsidRDefault="00424074" w:rsidP="00984FE1">
      <w:pPr>
        <w:ind w:firstLine="645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你</w:t>
      </w:r>
      <w:r w:rsidR="00853250" w:rsidRPr="00853250">
        <w:rPr>
          <w:rFonts w:ascii="仿宋" w:eastAsia="仿宋" w:hAnsi="仿宋" w:hint="eastAsia"/>
          <w:sz w:val="28"/>
          <w:szCs w:val="32"/>
        </w:rPr>
        <w:t>公司</w:t>
      </w:r>
      <w:r>
        <w:rPr>
          <w:rFonts w:ascii="仿宋" w:eastAsia="仿宋" w:hAnsi="仿宋" w:hint="eastAsia"/>
          <w:sz w:val="28"/>
          <w:szCs w:val="32"/>
        </w:rPr>
        <w:t>2018年</w:t>
      </w:r>
      <w:r>
        <w:rPr>
          <w:rFonts w:ascii="仿宋" w:eastAsia="仿宋" w:hAnsi="仿宋"/>
          <w:sz w:val="28"/>
          <w:szCs w:val="32"/>
        </w:rPr>
        <w:t>上半年</w:t>
      </w:r>
      <w:r w:rsidR="00853250" w:rsidRPr="00853250">
        <w:rPr>
          <w:rFonts w:ascii="仿宋" w:eastAsia="仿宋" w:hAnsi="仿宋" w:hint="eastAsia"/>
          <w:sz w:val="28"/>
          <w:szCs w:val="32"/>
        </w:rPr>
        <w:t>营业收入为2,386,301.45元，同比减少89.24%；归属于挂牌公司股东的净利润-20,614.09元，同比减少98.15%；经营活动产生的现金流量净额为-2,956,900.93元，同比减少115.65%</w:t>
      </w:r>
      <w:r>
        <w:rPr>
          <w:rFonts w:ascii="仿宋" w:eastAsia="仿宋" w:hAnsi="仿宋" w:hint="eastAsia"/>
          <w:sz w:val="28"/>
          <w:szCs w:val="32"/>
        </w:rPr>
        <w:t>；公司员工人数</w:t>
      </w:r>
      <w:r w:rsidR="00853250" w:rsidRPr="00853250">
        <w:rPr>
          <w:rFonts w:ascii="仿宋" w:eastAsia="仿宋" w:hAnsi="仿宋" w:hint="eastAsia"/>
          <w:sz w:val="28"/>
          <w:szCs w:val="32"/>
        </w:rPr>
        <w:t>由201</w:t>
      </w:r>
      <w:r>
        <w:rPr>
          <w:rFonts w:ascii="仿宋" w:eastAsia="仿宋" w:hAnsi="仿宋"/>
          <w:sz w:val="28"/>
          <w:szCs w:val="32"/>
        </w:rPr>
        <w:t>8</w:t>
      </w:r>
      <w:r w:rsidR="00853250" w:rsidRPr="00853250">
        <w:rPr>
          <w:rFonts w:ascii="仿宋" w:eastAsia="仿宋" w:hAnsi="仿宋" w:hint="eastAsia"/>
          <w:sz w:val="28"/>
          <w:szCs w:val="32"/>
        </w:rPr>
        <w:t>年初的</w:t>
      </w:r>
      <w:r>
        <w:rPr>
          <w:rFonts w:ascii="仿宋" w:eastAsia="仿宋" w:hAnsi="仿宋"/>
          <w:sz w:val="28"/>
          <w:szCs w:val="32"/>
        </w:rPr>
        <w:t>27</w:t>
      </w:r>
      <w:r w:rsidR="00853250" w:rsidRPr="00853250">
        <w:rPr>
          <w:rFonts w:ascii="仿宋" w:eastAsia="仿宋" w:hAnsi="仿宋" w:hint="eastAsia"/>
          <w:sz w:val="28"/>
          <w:szCs w:val="32"/>
        </w:rPr>
        <w:t>人减少至10人。</w:t>
      </w:r>
    </w:p>
    <w:p w14:paraId="3599B81A" w14:textId="11D58432" w:rsidR="00C259C3" w:rsidRDefault="00853250" w:rsidP="00984FE1">
      <w:pPr>
        <w:ind w:firstLine="645"/>
        <w:rPr>
          <w:rFonts w:ascii="仿宋" w:eastAsia="仿宋" w:hAnsi="仿宋"/>
          <w:b/>
          <w:sz w:val="28"/>
          <w:szCs w:val="32"/>
        </w:rPr>
      </w:pPr>
      <w:r w:rsidRPr="00984FE1">
        <w:rPr>
          <w:rFonts w:ascii="仿宋" w:eastAsia="仿宋" w:hAnsi="仿宋" w:hint="eastAsia"/>
          <w:b/>
          <w:sz w:val="28"/>
          <w:szCs w:val="32"/>
        </w:rPr>
        <w:t>请</w:t>
      </w:r>
      <w:r w:rsidR="00424074">
        <w:rPr>
          <w:rFonts w:ascii="仿宋" w:eastAsia="仿宋" w:hAnsi="仿宋" w:hint="eastAsia"/>
          <w:b/>
          <w:sz w:val="28"/>
          <w:szCs w:val="32"/>
        </w:rPr>
        <w:t>你</w:t>
      </w:r>
      <w:r w:rsidR="008B5CEE">
        <w:rPr>
          <w:rFonts w:ascii="仿宋" w:eastAsia="仿宋" w:hAnsi="仿宋" w:hint="eastAsia"/>
          <w:b/>
          <w:sz w:val="28"/>
          <w:szCs w:val="32"/>
        </w:rPr>
        <w:t>公司结合经营现金流量、盈利状况、偿债安排及业务</w:t>
      </w:r>
      <w:r w:rsidRPr="00984FE1">
        <w:rPr>
          <w:rFonts w:ascii="仿宋" w:eastAsia="仿宋" w:hAnsi="仿宋" w:hint="eastAsia"/>
          <w:b/>
          <w:sz w:val="28"/>
          <w:szCs w:val="32"/>
        </w:rPr>
        <w:t>开拓情况等说明公司</w:t>
      </w:r>
      <w:r w:rsidR="00C23D42">
        <w:rPr>
          <w:rFonts w:ascii="仿宋" w:eastAsia="仿宋" w:hAnsi="仿宋" w:hint="eastAsia"/>
          <w:b/>
          <w:sz w:val="28"/>
          <w:szCs w:val="32"/>
        </w:rPr>
        <w:t>是否具备</w:t>
      </w:r>
      <w:r w:rsidRPr="00984FE1">
        <w:rPr>
          <w:rFonts w:ascii="仿宋" w:eastAsia="仿宋" w:hAnsi="仿宋" w:hint="eastAsia"/>
          <w:b/>
          <w:sz w:val="28"/>
          <w:szCs w:val="32"/>
        </w:rPr>
        <w:t>持续经营能力。</w:t>
      </w:r>
    </w:p>
    <w:p w14:paraId="114F958B" w14:textId="77777777" w:rsidR="00E41922" w:rsidRDefault="00E41922" w:rsidP="00984FE1">
      <w:pPr>
        <w:ind w:firstLine="645"/>
        <w:rPr>
          <w:rFonts w:ascii="仿宋" w:eastAsia="仿宋" w:hAnsi="仿宋"/>
          <w:b/>
          <w:sz w:val="28"/>
          <w:szCs w:val="32"/>
        </w:rPr>
      </w:pPr>
    </w:p>
    <w:p w14:paraId="65389EB3" w14:textId="2F34CA6A" w:rsidR="009A5AC5" w:rsidRPr="00576C16" w:rsidRDefault="009A5AC5" w:rsidP="00984FE1">
      <w:pPr>
        <w:ind w:firstLineChars="200" w:firstLine="560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请就上述问题做出书面说明，并在</w:t>
      </w:r>
      <w:r w:rsidR="004A2D5F">
        <w:rPr>
          <w:rFonts w:ascii="仿宋" w:eastAsia="仿宋" w:hAnsi="仿宋"/>
          <w:sz w:val="28"/>
        </w:rPr>
        <w:t>1</w:t>
      </w:r>
      <w:r w:rsidR="00424074">
        <w:rPr>
          <w:rFonts w:ascii="仿宋" w:eastAsia="仿宋" w:hAnsi="仿宋"/>
          <w:sz w:val="28"/>
        </w:rPr>
        <w:t>2</w:t>
      </w:r>
      <w:r w:rsidRPr="009820A3">
        <w:rPr>
          <w:rFonts w:ascii="仿宋" w:eastAsia="仿宋" w:hAnsi="仿宋" w:hint="eastAsia"/>
          <w:sz w:val="28"/>
        </w:rPr>
        <w:t>月</w:t>
      </w:r>
      <w:r w:rsidR="00121530">
        <w:rPr>
          <w:rFonts w:ascii="仿宋" w:eastAsia="仿宋" w:hAnsi="仿宋" w:hint="eastAsia"/>
          <w:sz w:val="28"/>
        </w:rPr>
        <w:t>9</w:t>
      </w:r>
      <w:bookmarkStart w:id="0" w:name="_GoBack"/>
      <w:bookmarkEnd w:id="0"/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14:paraId="482D3063" w14:textId="77777777" w:rsidR="009A5AC5" w:rsidRDefault="009A5AC5" w:rsidP="00984FE1">
      <w:pPr>
        <w:topLinePunct/>
        <w:ind w:firstLineChars="200" w:firstLine="560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特此函告。</w:t>
      </w:r>
    </w:p>
    <w:p w14:paraId="08A62D5F" w14:textId="77777777" w:rsidR="00984FE1" w:rsidRPr="00576C16" w:rsidRDefault="00984FE1" w:rsidP="00984FE1">
      <w:pPr>
        <w:topLinePunct/>
        <w:ind w:firstLineChars="200" w:firstLine="560"/>
        <w:rPr>
          <w:rFonts w:ascii="仿宋" w:eastAsia="仿宋" w:hAnsi="仿宋"/>
          <w:sz w:val="28"/>
        </w:rPr>
      </w:pPr>
    </w:p>
    <w:p w14:paraId="6A273C19" w14:textId="77777777" w:rsidR="009A5AC5" w:rsidRPr="00576C16" w:rsidRDefault="009A5AC5" w:rsidP="00984FE1">
      <w:pPr>
        <w:topLinePunct/>
        <w:ind w:rightChars="12" w:right="25" w:firstLineChars="2300" w:firstLine="6440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公司</w:t>
      </w:r>
      <w:r>
        <w:rPr>
          <w:rFonts w:ascii="仿宋" w:eastAsia="仿宋" w:hAnsi="仿宋" w:hint="eastAsia"/>
          <w:sz w:val="28"/>
        </w:rPr>
        <w:t>监管</w:t>
      </w:r>
      <w:r w:rsidRPr="00576C16">
        <w:rPr>
          <w:rFonts w:ascii="仿宋" w:eastAsia="仿宋" w:hAnsi="仿宋" w:hint="eastAsia"/>
          <w:sz w:val="28"/>
        </w:rPr>
        <w:t>部</w:t>
      </w:r>
    </w:p>
    <w:p w14:paraId="7E3979D3" w14:textId="32679ADA" w:rsidR="009A5AC5" w:rsidRPr="009820A3" w:rsidRDefault="009A5AC5" w:rsidP="00984FE1">
      <w:pPr>
        <w:wordWrap w:val="0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lastRenderedPageBreak/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="00984FE1">
        <w:rPr>
          <w:rFonts w:ascii="仿宋" w:eastAsia="仿宋" w:hAnsi="仿宋"/>
          <w:sz w:val="28"/>
        </w:rPr>
        <w:t xml:space="preserve">                     </w:t>
      </w:r>
      <w:r w:rsidRPr="00576C16">
        <w:rPr>
          <w:rFonts w:ascii="仿宋" w:eastAsia="仿宋" w:hAnsi="仿宋"/>
          <w:sz w:val="28"/>
        </w:rPr>
        <w:t>201</w:t>
      </w:r>
      <w:r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 w:rsidR="00984FE1">
        <w:rPr>
          <w:rFonts w:ascii="仿宋" w:eastAsia="仿宋" w:hAnsi="仿宋"/>
          <w:sz w:val="28"/>
        </w:rPr>
        <w:t>1</w:t>
      </w:r>
      <w:r w:rsidR="007F60FA">
        <w:rPr>
          <w:rFonts w:ascii="仿宋" w:eastAsia="仿宋" w:hAnsi="仿宋" w:hint="eastAsia"/>
          <w:sz w:val="28"/>
        </w:rPr>
        <w:t>1</w:t>
      </w:r>
      <w:r w:rsidRPr="00790547">
        <w:rPr>
          <w:rFonts w:ascii="仿宋" w:eastAsia="仿宋" w:hAnsi="仿宋"/>
          <w:sz w:val="28"/>
        </w:rPr>
        <w:t>月</w:t>
      </w:r>
      <w:r w:rsidR="00121530">
        <w:rPr>
          <w:rFonts w:ascii="仿宋" w:eastAsia="仿宋" w:hAnsi="仿宋" w:hint="eastAsia"/>
          <w:sz w:val="28"/>
        </w:rPr>
        <w:t>29</w:t>
      </w:r>
      <w:r w:rsidRPr="009820A3">
        <w:rPr>
          <w:rFonts w:ascii="仿宋" w:eastAsia="仿宋" w:hAnsi="仿宋"/>
          <w:sz w:val="28"/>
        </w:rPr>
        <w:t>日</w:t>
      </w:r>
    </w:p>
    <w:p w14:paraId="7E037F52" w14:textId="77777777" w:rsidR="009A5AC5" w:rsidRPr="006035EE" w:rsidRDefault="009A5AC5" w:rsidP="00984FE1">
      <w:pPr>
        <w:ind w:firstLineChars="200" w:firstLine="560"/>
        <w:rPr>
          <w:rFonts w:ascii="仿宋" w:eastAsia="仿宋" w:hAnsi="仿宋"/>
          <w:sz w:val="28"/>
        </w:rPr>
      </w:pPr>
    </w:p>
    <w:p w14:paraId="67386DBD" w14:textId="77777777" w:rsidR="00C259C3" w:rsidRPr="00685DE3" w:rsidRDefault="00C259C3" w:rsidP="00984FE1">
      <w:pPr>
        <w:ind w:firstLine="645"/>
        <w:rPr>
          <w:rFonts w:ascii="仿宋" w:eastAsia="仿宋" w:hAnsi="仿宋"/>
          <w:sz w:val="28"/>
          <w:szCs w:val="32"/>
        </w:rPr>
      </w:pPr>
    </w:p>
    <w:sectPr w:rsidR="00C259C3" w:rsidRPr="00685DE3" w:rsidSect="00853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5327" w14:textId="77777777" w:rsidR="00357C52" w:rsidRDefault="00357C52" w:rsidP="00E41922">
      <w:r>
        <w:separator/>
      </w:r>
    </w:p>
  </w:endnote>
  <w:endnote w:type="continuationSeparator" w:id="0">
    <w:p w14:paraId="7A7DD650" w14:textId="77777777" w:rsidR="00357C52" w:rsidRDefault="00357C52" w:rsidP="00E4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664D" w14:textId="77777777" w:rsidR="00357C52" w:rsidRDefault="00357C52" w:rsidP="00E41922">
      <w:r>
        <w:separator/>
      </w:r>
    </w:p>
  </w:footnote>
  <w:footnote w:type="continuationSeparator" w:id="0">
    <w:p w14:paraId="51919F71" w14:textId="77777777" w:rsidR="00357C52" w:rsidRDefault="00357C52" w:rsidP="00E4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0"/>
    <w:rsid w:val="0000128C"/>
    <w:rsid w:val="000500E3"/>
    <w:rsid w:val="00080FF1"/>
    <w:rsid w:val="000929D4"/>
    <w:rsid w:val="00093195"/>
    <w:rsid w:val="00103E54"/>
    <w:rsid w:val="00106191"/>
    <w:rsid w:val="00121530"/>
    <w:rsid w:val="001223C2"/>
    <w:rsid w:val="00123313"/>
    <w:rsid w:val="001572C0"/>
    <w:rsid w:val="00212BF0"/>
    <w:rsid w:val="00222D09"/>
    <w:rsid w:val="002265BC"/>
    <w:rsid w:val="00247EC0"/>
    <w:rsid w:val="0026619E"/>
    <w:rsid w:val="002919EE"/>
    <w:rsid w:val="002A75A0"/>
    <w:rsid w:val="00314CF5"/>
    <w:rsid w:val="00357C52"/>
    <w:rsid w:val="003A30E3"/>
    <w:rsid w:val="003D0EAA"/>
    <w:rsid w:val="003D644F"/>
    <w:rsid w:val="003F0336"/>
    <w:rsid w:val="00424074"/>
    <w:rsid w:val="00430962"/>
    <w:rsid w:val="0043105A"/>
    <w:rsid w:val="00431DB5"/>
    <w:rsid w:val="0045528F"/>
    <w:rsid w:val="004675F5"/>
    <w:rsid w:val="00495746"/>
    <w:rsid w:val="004A2D5F"/>
    <w:rsid w:val="004A5FF2"/>
    <w:rsid w:val="004C594D"/>
    <w:rsid w:val="005636BF"/>
    <w:rsid w:val="00565C4A"/>
    <w:rsid w:val="00567EFB"/>
    <w:rsid w:val="005C5602"/>
    <w:rsid w:val="005F3E80"/>
    <w:rsid w:val="005F7C18"/>
    <w:rsid w:val="00614A12"/>
    <w:rsid w:val="00665CC0"/>
    <w:rsid w:val="006726F0"/>
    <w:rsid w:val="00685DE3"/>
    <w:rsid w:val="00694671"/>
    <w:rsid w:val="0069573A"/>
    <w:rsid w:val="007232DB"/>
    <w:rsid w:val="00746C3F"/>
    <w:rsid w:val="007624CF"/>
    <w:rsid w:val="00795578"/>
    <w:rsid w:val="00797FE4"/>
    <w:rsid w:val="007F60FA"/>
    <w:rsid w:val="00823085"/>
    <w:rsid w:val="00853250"/>
    <w:rsid w:val="00853CCC"/>
    <w:rsid w:val="00876E03"/>
    <w:rsid w:val="008835E3"/>
    <w:rsid w:val="008B5563"/>
    <w:rsid w:val="008B5CEE"/>
    <w:rsid w:val="0090043B"/>
    <w:rsid w:val="00984FE1"/>
    <w:rsid w:val="009A5AC5"/>
    <w:rsid w:val="009A6614"/>
    <w:rsid w:val="009C409F"/>
    <w:rsid w:val="009C47BB"/>
    <w:rsid w:val="00A07108"/>
    <w:rsid w:val="00A108BE"/>
    <w:rsid w:val="00A17EEF"/>
    <w:rsid w:val="00AC313D"/>
    <w:rsid w:val="00AC6850"/>
    <w:rsid w:val="00B15476"/>
    <w:rsid w:val="00B27BD9"/>
    <w:rsid w:val="00BB49F4"/>
    <w:rsid w:val="00BB53A2"/>
    <w:rsid w:val="00C004D6"/>
    <w:rsid w:val="00C23D42"/>
    <w:rsid w:val="00C259C3"/>
    <w:rsid w:val="00C43ACC"/>
    <w:rsid w:val="00CA718A"/>
    <w:rsid w:val="00CD19C6"/>
    <w:rsid w:val="00D2208E"/>
    <w:rsid w:val="00D31D54"/>
    <w:rsid w:val="00D64ACB"/>
    <w:rsid w:val="00D86845"/>
    <w:rsid w:val="00D93B44"/>
    <w:rsid w:val="00DB5262"/>
    <w:rsid w:val="00DD68DB"/>
    <w:rsid w:val="00DD6B3A"/>
    <w:rsid w:val="00DE5ED9"/>
    <w:rsid w:val="00DF3A20"/>
    <w:rsid w:val="00DF4CB5"/>
    <w:rsid w:val="00E05C10"/>
    <w:rsid w:val="00E275AB"/>
    <w:rsid w:val="00E41922"/>
    <w:rsid w:val="00E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3D735"/>
  <w15:docId w15:val="{A6FC09E8-59D8-45E4-9FBA-2D79F27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2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2DB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7232D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7232D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7232DB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232D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7232DB"/>
    <w:rPr>
      <w:b/>
      <w:bCs/>
    </w:rPr>
  </w:style>
  <w:style w:type="paragraph" w:styleId="a7">
    <w:name w:val="header"/>
    <w:basedOn w:val="a"/>
    <w:link w:val="Char2"/>
    <w:uiPriority w:val="99"/>
    <w:unhideWhenUsed/>
    <w:rsid w:val="00E4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4192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4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41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9D0996F68349899C3D4D58950C6B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5D5C3D-CFFE-49EC-A133-9D8977D51185}"/>
      </w:docPartPr>
      <w:docPartBody>
        <w:p w:rsidR="000B0D27" w:rsidRDefault="00E55950" w:rsidP="00E55950">
          <w:pPr>
            <w:pStyle w:val="5C9D0996F68349899C3D4D58950C6BB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950"/>
    <w:rsid w:val="000B0D27"/>
    <w:rsid w:val="00244CB4"/>
    <w:rsid w:val="00267374"/>
    <w:rsid w:val="002D221F"/>
    <w:rsid w:val="006D2BB4"/>
    <w:rsid w:val="006D699C"/>
    <w:rsid w:val="0071392F"/>
    <w:rsid w:val="007876BE"/>
    <w:rsid w:val="007F14EC"/>
    <w:rsid w:val="00936677"/>
    <w:rsid w:val="00A64CBE"/>
    <w:rsid w:val="00CA683C"/>
    <w:rsid w:val="00CE227D"/>
    <w:rsid w:val="00D24717"/>
    <w:rsid w:val="00E02821"/>
    <w:rsid w:val="00E55950"/>
    <w:rsid w:val="00E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950"/>
  </w:style>
  <w:style w:type="paragraph" w:customStyle="1" w:styleId="5C9D0996F68349899C3D4D58950C6BB1">
    <w:name w:val="5C9D0996F68349899C3D4D58950C6BB1"/>
    <w:rsid w:val="00E559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李炜lw</dc:creator>
  <cp:lastModifiedBy>刘艳玲lyl</cp:lastModifiedBy>
  <cp:revision>31</cp:revision>
  <dcterms:created xsi:type="dcterms:W3CDTF">2018-11-15T01:57:00Z</dcterms:created>
  <dcterms:modified xsi:type="dcterms:W3CDTF">2018-11-28T08:58:00Z</dcterms:modified>
</cp:coreProperties>
</file>