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0C" w:rsidRDefault="00235AD8" w:rsidP="00C91796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关于对</w:t>
      </w:r>
      <w:r w:rsidR="00C91796" w:rsidRPr="00C91796">
        <w:rPr>
          <w:rFonts w:ascii="黑体" w:eastAsia="黑体" w:hAnsi="黑体" w:hint="eastAsia"/>
          <w:b/>
          <w:sz w:val="36"/>
          <w:szCs w:val="36"/>
        </w:rPr>
        <w:t>江苏维福特科技发展股份有限公司</w:t>
      </w:r>
      <w:r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:rsidR="00235AD8" w:rsidRPr="00142C2F" w:rsidRDefault="00235AD8" w:rsidP="00B42F0E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:rsidR="00235AD8" w:rsidRPr="00142C2F" w:rsidRDefault="00235AD8" w:rsidP="00235AD8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142C2F">
        <w:rPr>
          <w:rFonts w:ascii="仿宋" w:eastAsia="仿宋" w:hAnsi="仿宋" w:hint="eastAsia"/>
          <w:sz w:val="24"/>
        </w:rPr>
        <w:t>年报问询函【</w:t>
      </w:r>
      <w:r w:rsidR="00B368B7">
        <w:rPr>
          <w:rFonts w:ascii="仿宋" w:eastAsia="仿宋" w:hAnsi="仿宋" w:hint="eastAsia"/>
          <w:sz w:val="24"/>
        </w:rPr>
        <w:t>2018</w:t>
      </w:r>
      <w:r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/>
            <w:sz w:val="24"/>
          </w:rPr>
          <w:alias w:val="正式编号"/>
          <w:tag w:val="FormalCode"/>
          <w:id w:val="33395596"/>
          <w:placeholder>
            <w:docPart w:val="034EC445C5C644BD8A2BF1DD509923F7"/>
          </w:placeholder>
          <w:dataBinding w:xpath="/root[1]/formalcode[1]" w:storeItemID="{7432FFB7-6D67-404E-844B-D8A63EA52B37}"/>
          <w:text/>
        </w:sdtPr>
        <w:sdtEndPr/>
        <w:sdtContent>
          <w:r w:rsidR="00837E2E">
            <w:rPr>
              <w:rFonts w:ascii="仿宋" w:eastAsia="仿宋" w:hAnsi="仿宋"/>
              <w:sz w:val="24"/>
            </w:rPr>
            <w:t>133</w:t>
          </w:r>
        </w:sdtContent>
      </w:sdt>
      <w:r w:rsidRPr="00142C2F">
        <w:rPr>
          <w:rFonts w:ascii="仿宋" w:eastAsia="仿宋" w:hAnsi="仿宋" w:hint="eastAsia"/>
          <w:sz w:val="24"/>
        </w:rPr>
        <w:t>号</w:t>
      </w:r>
    </w:p>
    <w:p w:rsidR="00235AD8" w:rsidRDefault="00235AD8" w:rsidP="00235AD8">
      <w:pPr>
        <w:rPr>
          <w:rFonts w:ascii="Times New Roman" w:hAnsi="Times New Roman"/>
          <w:sz w:val="24"/>
        </w:rPr>
      </w:pPr>
    </w:p>
    <w:p w:rsidR="00745A18" w:rsidRPr="00E33316" w:rsidRDefault="00745A18" w:rsidP="00235AD8">
      <w:pPr>
        <w:rPr>
          <w:rFonts w:ascii="Times New Roman" w:hAnsi="Times New Roman"/>
          <w:sz w:val="24"/>
        </w:rPr>
      </w:pPr>
    </w:p>
    <w:p w:rsidR="00235AD8" w:rsidRPr="00142C2F" w:rsidRDefault="00C91796" w:rsidP="00235AD8">
      <w:pPr>
        <w:rPr>
          <w:rFonts w:ascii="仿宋" w:eastAsia="仿宋" w:hAnsi="仿宋"/>
          <w:b/>
          <w:sz w:val="28"/>
        </w:rPr>
      </w:pPr>
      <w:r w:rsidRPr="00C91796">
        <w:rPr>
          <w:rFonts w:ascii="仿宋" w:eastAsia="仿宋" w:hAnsi="仿宋" w:hint="eastAsia"/>
          <w:b/>
          <w:sz w:val="28"/>
        </w:rPr>
        <w:t>江苏维福特科技发展股份有限公司</w:t>
      </w:r>
      <w:r w:rsidR="00745A18">
        <w:rPr>
          <w:rFonts w:ascii="仿宋" w:eastAsia="仿宋" w:hAnsi="仿宋" w:hint="eastAsia"/>
          <w:b/>
          <w:sz w:val="28"/>
        </w:rPr>
        <w:t>（</w:t>
      </w:r>
      <w:r w:rsidR="00745A18" w:rsidRPr="00745A18">
        <w:rPr>
          <w:rFonts w:ascii="仿宋" w:eastAsia="仿宋" w:hAnsi="仿宋" w:hint="eastAsia"/>
          <w:b/>
          <w:sz w:val="28"/>
        </w:rPr>
        <w:t>维福特</w:t>
      </w:r>
      <w:r w:rsidR="00745A18">
        <w:rPr>
          <w:rFonts w:ascii="仿宋" w:eastAsia="仿宋" w:hAnsi="仿宋" w:hint="eastAsia"/>
          <w:b/>
          <w:sz w:val="28"/>
        </w:rPr>
        <w:t>）</w:t>
      </w:r>
      <w:r w:rsidR="00235AD8" w:rsidRPr="00142C2F">
        <w:rPr>
          <w:rFonts w:ascii="仿宋" w:eastAsia="仿宋" w:hAnsi="仿宋" w:hint="eastAsia"/>
          <w:b/>
          <w:sz w:val="28"/>
        </w:rPr>
        <w:t>董事会：</w:t>
      </w:r>
    </w:p>
    <w:p w:rsidR="00235AD8" w:rsidRPr="00940658" w:rsidRDefault="00235AD8" w:rsidP="00235AD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我部在挂牌公司年度报告事后审查中关注到以下情况：</w:t>
      </w:r>
    </w:p>
    <w:p w:rsidR="009D3F64" w:rsidRPr="009D3F64" w:rsidRDefault="000B15A7" w:rsidP="009D3F64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D3F64">
        <w:rPr>
          <w:rFonts w:ascii="仿宋" w:eastAsia="仿宋" w:hAnsi="仿宋" w:hint="eastAsia"/>
          <w:b/>
          <w:sz w:val="28"/>
          <w:szCs w:val="28"/>
        </w:rPr>
        <w:t>1</w:t>
      </w:r>
      <w:r w:rsidR="00B36B2D" w:rsidRPr="009D3F64">
        <w:rPr>
          <w:rFonts w:ascii="仿宋" w:eastAsia="仿宋" w:hAnsi="仿宋" w:hint="eastAsia"/>
          <w:b/>
          <w:sz w:val="28"/>
          <w:szCs w:val="28"/>
        </w:rPr>
        <w:t>、</w:t>
      </w:r>
      <w:r w:rsidR="00745A18">
        <w:rPr>
          <w:rFonts w:ascii="仿宋" w:eastAsia="仿宋" w:hAnsi="仿宋" w:hint="eastAsia"/>
          <w:b/>
          <w:sz w:val="28"/>
          <w:szCs w:val="28"/>
        </w:rPr>
        <w:t>关于预付账款</w:t>
      </w:r>
    </w:p>
    <w:p w:rsidR="009053D5" w:rsidRDefault="00002188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报告期</w:t>
      </w:r>
      <w:r>
        <w:rPr>
          <w:rFonts w:ascii="仿宋" w:eastAsia="仿宋" w:hAnsi="仿宋"/>
          <w:sz w:val="28"/>
          <w:szCs w:val="28"/>
        </w:rPr>
        <w:t>内，</w:t>
      </w:r>
      <w:r w:rsidR="001668A1">
        <w:rPr>
          <w:rFonts w:ascii="仿宋" w:eastAsia="仿宋" w:hAnsi="仿宋" w:hint="eastAsia"/>
          <w:sz w:val="28"/>
          <w:szCs w:val="28"/>
        </w:rPr>
        <w:t>你</w:t>
      </w:r>
      <w:r w:rsidR="00AC495F">
        <w:rPr>
          <w:rFonts w:ascii="仿宋" w:eastAsia="仿宋" w:hAnsi="仿宋" w:hint="eastAsia"/>
          <w:sz w:val="28"/>
          <w:szCs w:val="28"/>
        </w:rPr>
        <w:t>公司预付账款期</w:t>
      </w:r>
      <w:r w:rsidR="00C91796" w:rsidRPr="00C91796">
        <w:rPr>
          <w:rFonts w:ascii="仿宋" w:eastAsia="仿宋" w:hAnsi="仿宋" w:hint="eastAsia"/>
          <w:sz w:val="28"/>
          <w:szCs w:val="28"/>
        </w:rPr>
        <w:t>末余额19,006,831.57元，计提坏账准备2,035,000.00元，账面价值16,971,831.57元</w:t>
      </w:r>
      <w:r>
        <w:rPr>
          <w:rFonts w:ascii="仿宋" w:eastAsia="仿宋" w:hAnsi="仿宋" w:hint="eastAsia"/>
          <w:sz w:val="28"/>
          <w:szCs w:val="28"/>
        </w:rPr>
        <w:t>；</w:t>
      </w:r>
      <w:r w:rsidR="00AC495F">
        <w:rPr>
          <w:rFonts w:ascii="仿宋" w:eastAsia="仿宋" w:hAnsi="仿宋" w:hint="eastAsia"/>
          <w:sz w:val="28"/>
          <w:szCs w:val="28"/>
        </w:rPr>
        <w:t>期初</w:t>
      </w:r>
      <w:r w:rsidR="00C91796" w:rsidRPr="00C91796">
        <w:rPr>
          <w:rFonts w:ascii="仿宋" w:eastAsia="仿宋" w:hAnsi="仿宋" w:hint="eastAsia"/>
          <w:sz w:val="28"/>
          <w:szCs w:val="28"/>
        </w:rPr>
        <w:t>账面余额为27,813,663.04元，无坏账准备。</w:t>
      </w:r>
      <w:r>
        <w:rPr>
          <w:rFonts w:ascii="仿宋" w:eastAsia="仿宋" w:hAnsi="仿宋" w:hint="eastAsia"/>
          <w:sz w:val="28"/>
          <w:szCs w:val="28"/>
        </w:rPr>
        <w:t>预付账款</w:t>
      </w:r>
      <w:r w:rsidR="005C0FD8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账龄</w:t>
      </w:r>
      <w:r w:rsidR="005C0FD8" w:rsidRPr="005C0FD8">
        <w:rPr>
          <w:rFonts w:ascii="仿宋" w:eastAsia="仿宋" w:hAnsi="仿宋" w:hint="eastAsia"/>
          <w:sz w:val="28"/>
          <w:szCs w:val="28"/>
        </w:rPr>
        <w:t>1 至 2 年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合计</w:t>
      </w:r>
      <w:r w:rsidR="005C0FD8" w:rsidRPr="005C0FD8">
        <w:rPr>
          <w:rFonts w:ascii="仿宋" w:eastAsia="仿宋" w:hAnsi="仿宋"/>
          <w:sz w:val="28"/>
          <w:szCs w:val="28"/>
        </w:rPr>
        <w:t>2,158,988.35</w:t>
      </w:r>
      <w:r w:rsidR="005C0FD8">
        <w:rPr>
          <w:rFonts w:ascii="仿宋" w:eastAsia="仿宋" w:hAnsi="仿宋" w:hint="eastAsia"/>
          <w:sz w:val="28"/>
          <w:szCs w:val="28"/>
        </w:rPr>
        <w:t>元、</w:t>
      </w:r>
      <w:r>
        <w:rPr>
          <w:rFonts w:ascii="仿宋" w:eastAsia="仿宋" w:hAnsi="仿宋" w:hint="eastAsia"/>
          <w:sz w:val="28"/>
          <w:szCs w:val="28"/>
        </w:rPr>
        <w:t>账龄</w:t>
      </w:r>
      <w:r w:rsidR="005C0FD8">
        <w:rPr>
          <w:rFonts w:ascii="仿宋" w:eastAsia="仿宋" w:hAnsi="仿宋" w:hint="eastAsia"/>
          <w:sz w:val="28"/>
          <w:szCs w:val="28"/>
        </w:rPr>
        <w:t>2</w:t>
      </w:r>
      <w:r w:rsidR="007F3810">
        <w:rPr>
          <w:rFonts w:ascii="仿宋" w:eastAsia="仿宋" w:hAnsi="仿宋" w:hint="eastAsia"/>
          <w:sz w:val="28"/>
          <w:szCs w:val="28"/>
        </w:rPr>
        <w:t>至</w:t>
      </w:r>
      <w:r w:rsidR="005C0FD8">
        <w:rPr>
          <w:rFonts w:ascii="仿宋" w:eastAsia="仿宋" w:hAnsi="仿宋" w:hint="eastAsia"/>
          <w:sz w:val="28"/>
          <w:szCs w:val="28"/>
        </w:rPr>
        <w:t>3年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/>
          <w:sz w:val="28"/>
          <w:szCs w:val="28"/>
        </w:rPr>
        <w:t>合计</w:t>
      </w:r>
      <w:r w:rsidR="005C0FD8" w:rsidRPr="005C0FD8">
        <w:rPr>
          <w:rFonts w:ascii="仿宋" w:eastAsia="仿宋" w:hAnsi="仿宋"/>
          <w:sz w:val="28"/>
          <w:szCs w:val="28"/>
        </w:rPr>
        <w:t>4,157,920.51</w:t>
      </w:r>
      <w:r w:rsidR="005C0FD8">
        <w:rPr>
          <w:rFonts w:ascii="仿宋" w:eastAsia="仿宋" w:hAnsi="仿宋" w:hint="eastAsia"/>
          <w:sz w:val="28"/>
          <w:szCs w:val="28"/>
        </w:rPr>
        <w:t>元。</w:t>
      </w:r>
    </w:p>
    <w:p w:rsidR="009053D5" w:rsidRDefault="00C91796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1796">
        <w:rPr>
          <w:rFonts w:ascii="仿宋" w:eastAsia="仿宋" w:hAnsi="仿宋" w:hint="eastAsia"/>
          <w:sz w:val="28"/>
          <w:szCs w:val="28"/>
        </w:rPr>
        <w:t>你公司披露</w:t>
      </w:r>
      <w:r w:rsidR="00002188">
        <w:rPr>
          <w:rFonts w:ascii="仿宋" w:eastAsia="仿宋" w:hAnsi="仿宋"/>
          <w:sz w:val="28"/>
          <w:szCs w:val="28"/>
        </w:rPr>
        <w:t>预付账款</w:t>
      </w:r>
      <w:r w:rsidRPr="00C91796">
        <w:rPr>
          <w:rFonts w:ascii="仿宋" w:eastAsia="仿宋" w:hAnsi="仿宋" w:hint="eastAsia"/>
          <w:sz w:val="28"/>
          <w:szCs w:val="28"/>
        </w:rPr>
        <w:t>减少原因为报告期内公司与供应商上海鼎缘机械制造有限公司</w:t>
      </w:r>
      <w:r w:rsidR="00542798">
        <w:rPr>
          <w:rFonts w:ascii="仿宋" w:eastAsia="仿宋" w:hAnsi="仿宋" w:hint="eastAsia"/>
          <w:sz w:val="28"/>
          <w:szCs w:val="28"/>
        </w:rPr>
        <w:t>（以下</w:t>
      </w:r>
      <w:r w:rsidR="00542798">
        <w:rPr>
          <w:rFonts w:ascii="仿宋" w:eastAsia="仿宋" w:hAnsi="仿宋"/>
          <w:sz w:val="28"/>
          <w:szCs w:val="28"/>
        </w:rPr>
        <w:t>简称“</w:t>
      </w:r>
      <w:r w:rsidR="00542798">
        <w:rPr>
          <w:rFonts w:ascii="仿宋" w:eastAsia="仿宋" w:hAnsi="仿宋" w:hint="eastAsia"/>
          <w:sz w:val="28"/>
          <w:szCs w:val="28"/>
        </w:rPr>
        <w:t>鼎缘</w:t>
      </w:r>
      <w:r w:rsidR="00542798">
        <w:rPr>
          <w:rFonts w:ascii="仿宋" w:eastAsia="仿宋" w:hAnsi="仿宋"/>
          <w:sz w:val="28"/>
          <w:szCs w:val="28"/>
        </w:rPr>
        <w:t>机械”</w:t>
      </w:r>
      <w:r w:rsidR="00542798">
        <w:rPr>
          <w:rFonts w:ascii="仿宋" w:eastAsia="仿宋" w:hAnsi="仿宋" w:hint="eastAsia"/>
          <w:sz w:val="28"/>
          <w:szCs w:val="28"/>
        </w:rPr>
        <w:t>）</w:t>
      </w:r>
      <w:r w:rsidR="00D46292">
        <w:rPr>
          <w:rFonts w:ascii="仿宋" w:eastAsia="仿宋" w:hAnsi="仿宋" w:hint="eastAsia"/>
          <w:sz w:val="28"/>
          <w:szCs w:val="28"/>
        </w:rPr>
        <w:t>发生</w:t>
      </w:r>
      <w:r w:rsidRPr="00C91796">
        <w:rPr>
          <w:rFonts w:ascii="仿宋" w:eastAsia="仿宋" w:hAnsi="仿宋" w:hint="eastAsia"/>
          <w:sz w:val="28"/>
          <w:szCs w:val="28"/>
        </w:rPr>
        <w:t>退货，总计金额为 5,115,415.35 元</w:t>
      </w:r>
      <w:r w:rsidR="00542798">
        <w:rPr>
          <w:rFonts w:ascii="仿宋" w:eastAsia="仿宋" w:hAnsi="仿宋" w:hint="eastAsia"/>
          <w:sz w:val="28"/>
          <w:szCs w:val="28"/>
        </w:rPr>
        <w:t>；其他应收款</w:t>
      </w:r>
      <w:r w:rsidR="00542798">
        <w:rPr>
          <w:rFonts w:ascii="仿宋" w:eastAsia="仿宋" w:hAnsi="仿宋"/>
          <w:sz w:val="28"/>
          <w:szCs w:val="28"/>
        </w:rPr>
        <w:t>增加的原因是报告期内与鼎缘机械退货，</w:t>
      </w:r>
      <w:r w:rsidR="00542798">
        <w:rPr>
          <w:rFonts w:ascii="仿宋" w:eastAsia="仿宋" w:hAnsi="仿宋" w:hint="eastAsia"/>
          <w:sz w:val="28"/>
          <w:szCs w:val="28"/>
        </w:rPr>
        <w:t>金额</w:t>
      </w:r>
      <w:r w:rsidR="00542798">
        <w:rPr>
          <w:rFonts w:ascii="仿宋" w:eastAsia="仿宋" w:hAnsi="仿宋"/>
          <w:sz w:val="28"/>
          <w:szCs w:val="28"/>
        </w:rPr>
        <w:t>为</w:t>
      </w:r>
      <w:r w:rsidRPr="00C91796">
        <w:rPr>
          <w:rFonts w:ascii="仿宋" w:eastAsia="仿宋" w:hAnsi="仿宋" w:hint="eastAsia"/>
          <w:sz w:val="28"/>
          <w:szCs w:val="28"/>
        </w:rPr>
        <w:t>7,019,657.98 元</w:t>
      </w:r>
      <w:r w:rsidR="00542798">
        <w:rPr>
          <w:rFonts w:ascii="仿宋" w:eastAsia="仿宋" w:hAnsi="仿宋" w:hint="eastAsia"/>
          <w:sz w:val="28"/>
          <w:szCs w:val="28"/>
        </w:rPr>
        <w:t>。根据你</w:t>
      </w:r>
      <w:r w:rsidR="00542798">
        <w:rPr>
          <w:rFonts w:ascii="仿宋" w:eastAsia="仿宋" w:hAnsi="仿宋"/>
          <w:sz w:val="28"/>
          <w:szCs w:val="28"/>
        </w:rPr>
        <w:t>公司财务报表附注披露，</w:t>
      </w:r>
      <w:r w:rsidRPr="00C91796">
        <w:rPr>
          <w:rFonts w:ascii="仿宋" w:eastAsia="仿宋" w:hAnsi="仿宋" w:hint="eastAsia"/>
          <w:sz w:val="28"/>
          <w:szCs w:val="28"/>
        </w:rPr>
        <w:t>其他应收款</w:t>
      </w:r>
      <w:r w:rsidR="00542798">
        <w:rPr>
          <w:rFonts w:ascii="仿宋" w:eastAsia="仿宋" w:hAnsi="仿宋" w:hint="eastAsia"/>
          <w:sz w:val="28"/>
          <w:szCs w:val="28"/>
        </w:rPr>
        <w:t>-鼎缘机械</w:t>
      </w:r>
      <w:r w:rsidR="00542798">
        <w:rPr>
          <w:rFonts w:ascii="仿宋" w:eastAsia="仿宋" w:hAnsi="仿宋"/>
          <w:sz w:val="28"/>
          <w:szCs w:val="28"/>
        </w:rPr>
        <w:t>的</w:t>
      </w:r>
      <w:r w:rsidR="00AC495F">
        <w:rPr>
          <w:rFonts w:ascii="仿宋" w:eastAsia="仿宋" w:hAnsi="仿宋" w:hint="eastAsia"/>
          <w:sz w:val="28"/>
          <w:szCs w:val="28"/>
        </w:rPr>
        <w:t>期末</w:t>
      </w:r>
      <w:r w:rsidRPr="00C91796">
        <w:rPr>
          <w:rFonts w:ascii="仿宋" w:eastAsia="仿宋" w:hAnsi="仿宋" w:hint="eastAsia"/>
          <w:sz w:val="28"/>
          <w:szCs w:val="28"/>
        </w:rPr>
        <w:t>余额</w:t>
      </w:r>
      <w:r w:rsidR="00542798">
        <w:rPr>
          <w:rFonts w:ascii="仿宋" w:eastAsia="仿宋" w:hAnsi="仿宋" w:hint="eastAsia"/>
          <w:sz w:val="28"/>
          <w:szCs w:val="28"/>
        </w:rPr>
        <w:t>为</w:t>
      </w:r>
      <w:r w:rsidRPr="00C91796">
        <w:rPr>
          <w:rFonts w:ascii="仿宋" w:eastAsia="仿宋" w:hAnsi="仿宋" w:hint="eastAsia"/>
          <w:sz w:val="28"/>
          <w:szCs w:val="28"/>
        </w:rPr>
        <w:t>9,013,602.74元，</w:t>
      </w:r>
      <w:r w:rsidR="00AC495F">
        <w:rPr>
          <w:rFonts w:ascii="仿宋" w:eastAsia="仿宋" w:hAnsi="仿宋" w:hint="eastAsia"/>
          <w:sz w:val="28"/>
          <w:szCs w:val="28"/>
        </w:rPr>
        <w:t>期初</w:t>
      </w:r>
      <w:r w:rsidRPr="00C91796">
        <w:rPr>
          <w:rFonts w:ascii="仿宋" w:eastAsia="仿宋" w:hAnsi="仿宋" w:hint="eastAsia"/>
          <w:sz w:val="28"/>
          <w:szCs w:val="28"/>
        </w:rPr>
        <w:t>余额为0元，计提坏账准备1,802,720.55元。</w:t>
      </w:r>
    </w:p>
    <w:p w:rsidR="001668A1" w:rsidRDefault="00542798" w:rsidP="00EB7D6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报告期内</w:t>
      </w:r>
      <w:r>
        <w:rPr>
          <w:rFonts w:ascii="仿宋" w:eastAsia="仿宋" w:hAnsi="仿宋"/>
          <w:sz w:val="28"/>
          <w:szCs w:val="28"/>
        </w:rPr>
        <w:t>，你公司</w:t>
      </w:r>
      <w:r w:rsidR="00AF2B60">
        <w:rPr>
          <w:rFonts w:ascii="仿宋" w:eastAsia="仿宋" w:hAnsi="仿宋" w:hint="eastAsia"/>
          <w:sz w:val="28"/>
          <w:szCs w:val="28"/>
        </w:rPr>
        <w:t>预付账款</w:t>
      </w:r>
      <w:r w:rsidR="00AF2B60">
        <w:rPr>
          <w:rFonts w:ascii="仿宋" w:eastAsia="仿宋" w:hAnsi="仿宋"/>
          <w:sz w:val="28"/>
          <w:szCs w:val="28"/>
        </w:rPr>
        <w:t>期末余额第一名为</w:t>
      </w:r>
      <w:r w:rsidR="00EB7D65" w:rsidRPr="00C91796">
        <w:rPr>
          <w:rFonts w:ascii="仿宋" w:eastAsia="仿宋" w:hAnsi="仿宋" w:hint="eastAsia"/>
          <w:sz w:val="28"/>
          <w:szCs w:val="28"/>
        </w:rPr>
        <w:t>主要供应商大丰菲凡科技有限公司9,448,225.71元；</w:t>
      </w:r>
      <w:r w:rsidR="00AF2B60">
        <w:rPr>
          <w:rFonts w:ascii="仿宋" w:eastAsia="仿宋" w:hAnsi="仿宋" w:hint="eastAsia"/>
          <w:sz w:val="28"/>
          <w:szCs w:val="28"/>
        </w:rPr>
        <w:t>第二名</w:t>
      </w:r>
      <w:r w:rsidR="00AF2B60">
        <w:rPr>
          <w:rFonts w:ascii="仿宋" w:eastAsia="仿宋" w:hAnsi="仿宋"/>
          <w:sz w:val="28"/>
          <w:szCs w:val="28"/>
        </w:rPr>
        <w:t>为</w:t>
      </w:r>
      <w:r w:rsidR="00C91796" w:rsidRPr="00C91796">
        <w:rPr>
          <w:rFonts w:ascii="仿宋" w:eastAsia="仿宋" w:hAnsi="仿宋" w:hint="eastAsia"/>
          <w:sz w:val="28"/>
          <w:szCs w:val="28"/>
        </w:rPr>
        <w:t>深圳市吉菲尔科技有限公司预付设备款3</w:t>
      </w:r>
      <w:r w:rsidR="00AF2B60">
        <w:rPr>
          <w:rFonts w:ascii="仿宋" w:eastAsia="仿宋" w:hAnsi="仿宋"/>
          <w:sz w:val="28"/>
          <w:szCs w:val="28"/>
        </w:rPr>
        <w:t>,</w:t>
      </w:r>
      <w:r w:rsidR="00C91796" w:rsidRPr="00C91796">
        <w:rPr>
          <w:rFonts w:ascii="仿宋" w:eastAsia="仿宋" w:hAnsi="仿宋" w:hint="eastAsia"/>
          <w:sz w:val="28"/>
          <w:szCs w:val="28"/>
        </w:rPr>
        <w:t>15</w:t>
      </w:r>
      <w:r w:rsidR="00AF2B60">
        <w:rPr>
          <w:rFonts w:ascii="仿宋" w:eastAsia="仿宋" w:hAnsi="仿宋"/>
          <w:sz w:val="28"/>
          <w:szCs w:val="28"/>
        </w:rPr>
        <w:t>0,000</w:t>
      </w:r>
      <w:r w:rsidR="00C91796" w:rsidRPr="00C91796">
        <w:rPr>
          <w:rFonts w:ascii="仿宋" w:eastAsia="仿宋" w:hAnsi="仿宋" w:hint="eastAsia"/>
          <w:sz w:val="28"/>
          <w:szCs w:val="28"/>
        </w:rPr>
        <w:t>元，计提坏账准备1</w:t>
      </w:r>
      <w:r w:rsidR="00AF2B60">
        <w:rPr>
          <w:rFonts w:ascii="仿宋" w:eastAsia="仿宋" w:hAnsi="仿宋"/>
          <w:sz w:val="28"/>
          <w:szCs w:val="28"/>
        </w:rPr>
        <w:t>,</w:t>
      </w:r>
      <w:r w:rsidR="00C91796" w:rsidRPr="00C91796">
        <w:rPr>
          <w:rFonts w:ascii="仿宋" w:eastAsia="仿宋" w:hAnsi="仿宋" w:hint="eastAsia"/>
          <w:sz w:val="28"/>
          <w:szCs w:val="28"/>
        </w:rPr>
        <w:t>515</w:t>
      </w:r>
      <w:r w:rsidR="00AF2B60">
        <w:rPr>
          <w:rFonts w:ascii="仿宋" w:eastAsia="仿宋" w:hAnsi="仿宋"/>
          <w:sz w:val="28"/>
          <w:szCs w:val="28"/>
        </w:rPr>
        <w:t>,</w:t>
      </w:r>
      <w:r w:rsidR="00AF2B60">
        <w:rPr>
          <w:rFonts w:ascii="仿宋" w:eastAsia="仿宋" w:hAnsi="仿宋" w:hint="eastAsia"/>
          <w:sz w:val="28"/>
          <w:szCs w:val="28"/>
        </w:rPr>
        <w:t>0</w:t>
      </w:r>
      <w:r w:rsidR="00AF2B60">
        <w:rPr>
          <w:rFonts w:ascii="仿宋" w:eastAsia="仿宋" w:hAnsi="仿宋"/>
          <w:sz w:val="28"/>
          <w:szCs w:val="28"/>
        </w:rPr>
        <w:t>00</w:t>
      </w:r>
      <w:r w:rsidR="00C91796" w:rsidRPr="00C91796">
        <w:rPr>
          <w:rFonts w:ascii="仿宋" w:eastAsia="仿宋" w:hAnsi="仿宋" w:hint="eastAsia"/>
          <w:sz w:val="28"/>
          <w:szCs w:val="28"/>
        </w:rPr>
        <w:t>元；</w:t>
      </w:r>
      <w:r w:rsidR="00AF2B60">
        <w:rPr>
          <w:rFonts w:ascii="仿宋" w:eastAsia="仿宋" w:hAnsi="仿宋" w:hint="eastAsia"/>
          <w:sz w:val="28"/>
          <w:szCs w:val="28"/>
        </w:rPr>
        <w:t>第五名</w:t>
      </w:r>
      <w:r w:rsidR="00AF2B60">
        <w:rPr>
          <w:rFonts w:ascii="仿宋" w:eastAsia="仿宋" w:hAnsi="仿宋"/>
          <w:sz w:val="28"/>
          <w:szCs w:val="28"/>
        </w:rPr>
        <w:t>为</w:t>
      </w:r>
      <w:r w:rsidR="00C91796" w:rsidRPr="00C91796">
        <w:rPr>
          <w:rFonts w:ascii="仿宋" w:eastAsia="仿宋" w:hAnsi="仿宋" w:hint="eastAsia"/>
          <w:sz w:val="28"/>
          <w:szCs w:val="28"/>
        </w:rPr>
        <w:t>江苏东台城东新区管委会预付土地款1</w:t>
      </w:r>
      <w:r w:rsidR="00AF2B60">
        <w:rPr>
          <w:rFonts w:ascii="仿宋" w:eastAsia="仿宋" w:hAnsi="仿宋"/>
          <w:sz w:val="28"/>
          <w:szCs w:val="28"/>
        </w:rPr>
        <w:t>,</w:t>
      </w:r>
      <w:r w:rsidR="00C91796" w:rsidRPr="00C91796">
        <w:rPr>
          <w:rFonts w:ascii="仿宋" w:eastAsia="仿宋" w:hAnsi="仿宋" w:hint="eastAsia"/>
          <w:sz w:val="28"/>
          <w:szCs w:val="28"/>
        </w:rPr>
        <w:t>00</w:t>
      </w:r>
      <w:r w:rsidR="00AF2B60">
        <w:rPr>
          <w:rFonts w:ascii="仿宋" w:eastAsia="仿宋" w:hAnsi="仿宋"/>
          <w:sz w:val="28"/>
          <w:szCs w:val="28"/>
        </w:rPr>
        <w:t>0,000</w:t>
      </w:r>
      <w:r w:rsidR="00C91796" w:rsidRPr="00C91796">
        <w:rPr>
          <w:rFonts w:ascii="仿宋" w:eastAsia="仿宋" w:hAnsi="仿宋" w:hint="eastAsia"/>
          <w:sz w:val="28"/>
          <w:szCs w:val="28"/>
        </w:rPr>
        <w:t>元，计提坏账准备50</w:t>
      </w:r>
      <w:r w:rsidR="00AF2B60">
        <w:rPr>
          <w:rFonts w:ascii="仿宋" w:eastAsia="仿宋" w:hAnsi="仿宋" w:hint="eastAsia"/>
          <w:sz w:val="28"/>
          <w:szCs w:val="28"/>
        </w:rPr>
        <w:t>0</w:t>
      </w:r>
      <w:r w:rsidR="00AF2B60">
        <w:rPr>
          <w:rFonts w:ascii="仿宋" w:eastAsia="仿宋" w:hAnsi="仿宋"/>
          <w:sz w:val="28"/>
          <w:szCs w:val="28"/>
        </w:rPr>
        <w:t>,000</w:t>
      </w:r>
      <w:r w:rsidR="00C91796" w:rsidRPr="00C91796">
        <w:rPr>
          <w:rFonts w:ascii="仿宋" w:eastAsia="仿宋" w:hAnsi="仿宋" w:hint="eastAsia"/>
          <w:sz w:val="28"/>
          <w:szCs w:val="28"/>
        </w:rPr>
        <w:t>元。</w:t>
      </w:r>
    </w:p>
    <w:p w:rsidR="001668A1" w:rsidRPr="001668A1" w:rsidRDefault="00C91796" w:rsidP="001668A1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1668A1">
        <w:rPr>
          <w:rFonts w:ascii="仿宋" w:eastAsia="仿宋" w:hAnsi="仿宋" w:hint="eastAsia"/>
          <w:b/>
          <w:sz w:val="28"/>
          <w:szCs w:val="28"/>
        </w:rPr>
        <w:t>请</w:t>
      </w:r>
      <w:r w:rsidR="00BB384C">
        <w:rPr>
          <w:rFonts w:ascii="仿宋" w:eastAsia="仿宋" w:hAnsi="仿宋" w:hint="eastAsia"/>
          <w:b/>
          <w:sz w:val="28"/>
          <w:szCs w:val="28"/>
        </w:rPr>
        <w:t>你</w:t>
      </w:r>
      <w:r w:rsidRPr="001668A1">
        <w:rPr>
          <w:rFonts w:ascii="仿宋" w:eastAsia="仿宋" w:hAnsi="仿宋" w:hint="eastAsia"/>
          <w:b/>
          <w:sz w:val="28"/>
          <w:szCs w:val="28"/>
        </w:rPr>
        <w:t>公司说明：</w:t>
      </w:r>
    </w:p>
    <w:p w:rsidR="001668A1" w:rsidRPr="009C33A4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C33A4">
        <w:rPr>
          <w:rFonts w:ascii="仿宋" w:eastAsia="仿宋" w:hAnsi="仿宋" w:hint="eastAsia"/>
          <w:b/>
          <w:sz w:val="28"/>
          <w:szCs w:val="28"/>
        </w:rPr>
        <w:lastRenderedPageBreak/>
        <w:t>（1）</w:t>
      </w:r>
      <w:r w:rsidR="006378A0" w:rsidRPr="009C33A4">
        <w:rPr>
          <w:rFonts w:ascii="仿宋" w:eastAsia="仿宋" w:hAnsi="仿宋" w:hint="eastAsia"/>
          <w:b/>
          <w:sz w:val="28"/>
          <w:szCs w:val="28"/>
        </w:rPr>
        <w:t>公司与</w:t>
      </w:r>
      <w:r w:rsidR="006378A0" w:rsidRPr="009C33A4">
        <w:rPr>
          <w:rFonts w:ascii="仿宋" w:eastAsia="仿宋" w:hAnsi="仿宋"/>
          <w:b/>
          <w:sz w:val="28"/>
          <w:szCs w:val="28"/>
        </w:rPr>
        <w:t>鼎缘机械发生</w:t>
      </w:r>
      <w:r w:rsidR="006378A0" w:rsidRPr="009C33A4">
        <w:rPr>
          <w:rFonts w:ascii="仿宋" w:eastAsia="仿宋" w:hAnsi="仿宋" w:hint="eastAsia"/>
          <w:b/>
          <w:sz w:val="28"/>
          <w:szCs w:val="28"/>
        </w:rPr>
        <w:t>预付设备款退货的原因、原计划采购</w:t>
      </w:r>
      <w:r w:rsidRPr="009C33A4">
        <w:rPr>
          <w:rFonts w:ascii="仿宋" w:eastAsia="仿宋" w:hAnsi="仿宋" w:hint="eastAsia"/>
          <w:b/>
          <w:sz w:val="28"/>
          <w:szCs w:val="28"/>
        </w:rPr>
        <w:t>设备的主要内容</w:t>
      </w:r>
      <w:r w:rsidR="001668A1" w:rsidRPr="009C33A4">
        <w:rPr>
          <w:rFonts w:ascii="仿宋" w:eastAsia="仿宋" w:hAnsi="仿宋" w:hint="eastAsia"/>
          <w:b/>
          <w:sz w:val="28"/>
          <w:szCs w:val="28"/>
        </w:rPr>
        <w:t>、用途</w:t>
      </w:r>
      <w:r w:rsidRPr="009C33A4">
        <w:rPr>
          <w:rFonts w:ascii="仿宋" w:eastAsia="仿宋" w:hAnsi="仿宋" w:hint="eastAsia"/>
          <w:b/>
          <w:sz w:val="28"/>
          <w:szCs w:val="28"/>
        </w:rPr>
        <w:t>、合同解除原因、货款退回情况、有无违约金或损失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；</w:t>
      </w:r>
      <w:r w:rsidR="00B707A2" w:rsidRPr="009C33A4">
        <w:rPr>
          <w:rFonts w:ascii="仿宋" w:eastAsia="仿宋" w:hAnsi="仿宋" w:hint="eastAsia"/>
          <w:b/>
          <w:sz w:val="28"/>
          <w:szCs w:val="28"/>
        </w:rPr>
        <w:t>说明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鼎缘机械</w:t>
      </w:r>
      <w:r w:rsidR="00B707A2" w:rsidRPr="009C33A4">
        <w:rPr>
          <w:rFonts w:ascii="仿宋" w:eastAsia="仿宋" w:hAnsi="仿宋" w:hint="eastAsia"/>
          <w:b/>
          <w:sz w:val="28"/>
          <w:szCs w:val="28"/>
        </w:rPr>
        <w:t>与你公司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是否</w:t>
      </w:r>
      <w:r w:rsidR="00542798" w:rsidRPr="009C33A4">
        <w:rPr>
          <w:rFonts w:ascii="仿宋" w:eastAsia="仿宋" w:hAnsi="仿宋"/>
          <w:b/>
          <w:sz w:val="28"/>
          <w:szCs w:val="28"/>
        </w:rPr>
        <w:t>存在关联关系</w:t>
      </w:r>
      <w:r w:rsidR="00745A18">
        <w:rPr>
          <w:rFonts w:ascii="仿宋" w:eastAsia="仿宋" w:hAnsi="仿宋" w:hint="eastAsia"/>
          <w:b/>
          <w:sz w:val="28"/>
          <w:szCs w:val="28"/>
        </w:rPr>
        <w:t>；</w:t>
      </w:r>
    </w:p>
    <w:p w:rsidR="00542798" w:rsidRPr="009C33A4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C33A4">
        <w:rPr>
          <w:rFonts w:ascii="仿宋" w:eastAsia="仿宋" w:hAnsi="仿宋" w:hint="eastAsia"/>
          <w:b/>
          <w:sz w:val="28"/>
          <w:szCs w:val="28"/>
        </w:rPr>
        <w:t>（2）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根据</w:t>
      </w:r>
      <w:r w:rsidR="00542798" w:rsidRPr="009C33A4">
        <w:rPr>
          <w:rFonts w:ascii="仿宋" w:eastAsia="仿宋" w:hAnsi="仿宋"/>
          <w:b/>
          <w:sz w:val="28"/>
          <w:szCs w:val="28"/>
        </w:rPr>
        <w:t>你公司</w:t>
      </w:r>
      <w:r w:rsidRPr="009C33A4">
        <w:rPr>
          <w:rFonts w:ascii="仿宋" w:eastAsia="仿宋" w:hAnsi="仿宋" w:hint="eastAsia"/>
          <w:b/>
          <w:sz w:val="28"/>
          <w:szCs w:val="28"/>
        </w:rPr>
        <w:t>2016年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年报</w:t>
      </w:r>
      <w:r w:rsidR="00542798" w:rsidRPr="009C33A4">
        <w:rPr>
          <w:rFonts w:ascii="仿宋" w:eastAsia="仿宋" w:hAnsi="仿宋"/>
          <w:b/>
          <w:sz w:val="28"/>
          <w:szCs w:val="28"/>
        </w:rPr>
        <w:t>披露，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2016年</w:t>
      </w:r>
      <w:r w:rsidRPr="009C33A4">
        <w:rPr>
          <w:rFonts w:ascii="仿宋" w:eastAsia="仿宋" w:hAnsi="仿宋" w:hint="eastAsia"/>
          <w:b/>
          <w:sz w:val="28"/>
          <w:szCs w:val="28"/>
        </w:rPr>
        <w:t>预付鼎缘机械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设备款</w:t>
      </w:r>
      <w:r w:rsidR="00542798" w:rsidRPr="009C33A4">
        <w:rPr>
          <w:rFonts w:ascii="仿宋" w:eastAsia="仿宋" w:hAnsi="仿宋"/>
          <w:b/>
          <w:sz w:val="28"/>
          <w:szCs w:val="28"/>
        </w:rPr>
        <w:t>的期末</w:t>
      </w:r>
      <w:r w:rsidRPr="009C33A4">
        <w:rPr>
          <w:rFonts w:ascii="仿宋" w:eastAsia="仿宋" w:hAnsi="仿宋" w:hint="eastAsia"/>
          <w:b/>
          <w:sz w:val="28"/>
          <w:szCs w:val="28"/>
        </w:rPr>
        <w:t>余额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为</w:t>
      </w:r>
      <w:r w:rsidRPr="009C33A4">
        <w:rPr>
          <w:rFonts w:ascii="仿宋" w:eastAsia="仿宋" w:hAnsi="仿宋" w:hint="eastAsia"/>
          <w:b/>
          <w:sz w:val="28"/>
          <w:szCs w:val="28"/>
        </w:rPr>
        <w:t>12,332,787.39元，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请</w:t>
      </w:r>
      <w:r w:rsidR="00542798" w:rsidRPr="009C33A4">
        <w:rPr>
          <w:rFonts w:ascii="仿宋" w:eastAsia="仿宋" w:hAnsi="仿宋"/>
          <w:b/>
          <w:sz w:val="28"/>
          <w:szCs w:val="28"/>
        </w:rPr>
        <w:t>说明</w:t>
      </w:r>
      <w:r w:rsidR="00542798" w:rsidRPr="009C33A4">
        <w:rPr>
          <w:rFonts w:ascii="仿宋" w:eastAsia="仿宋" w:hAnsi="仿宋" w:hint="eastAsia"/>
          <w:b/>
          <w:sz w:val="28"/>
          <w:szCs w:val="28"/>
        </w:rPr>
        <w:t>2017年</w:t>
      </w:r>
      <w:r w:rsidR="006378A0" w:rsidRPr="009C33A4">
        <w:rPr>
          <w:rFonts w:ascii="仿宋" w:eastAsia="仿宋" w:hAnsi="仿宋" w:hint="eastAsia"/>
          <w:b/>
          <w:sz w:val="28"/>
          <w:szCs w:val="28"/>
        </w:rPr>
        <w:t>你</w:t>
      </w:r>
      <w:r w:rsidR="006378A0" w:rsidRPr="009C33A4">
        <w:rPr>
          <w:rFonts w:ascii="仿宋" w:eastAsia="仿宋" w:hAnsi="仿宋"/>
          <w:b/>
          <w:sz w:val="28"/>
          <w:szCs w:val="28"/>
        </w:rPr>
        <w:t>公司与</w:t>
      </w:r>
      <w:r w:rsidR="006378A0" w:rsidRPr="009C33A4">
        <w:rPr>
          <w:rFonts w:ascii="仿宋" w:eastAsia="仿宋" w:hAnsi="仿宋" w:hint="eastAsia"/>
          <w:b/>
          <w:sz w:val="28"/>
          <w:szCs w:val="28"/>
        </w:rPr>
        <w:t>鼎缘机械预付</w:t>
      </w:r>
      <w:r w:rsidR="006378A0" w:rsidRPr="009C33A4">
        <w:rPr>
          <w:rFonts w:ascii="仿宋" w:eastAsia="仿宋" w:hAnsi="仿宋"/>
          <w:b/>
          <w:sz w:val="28"/>
          <w:szCs w:val="28"/>
        </w:rPr>
        <w:t>账款中已结算金额、退货金额、期末余额</w:t>
      </w:r>
      <w:r w:rsidR="00745A18">
        <w:rPr>
          <w:rFonts w:ascii="仿宋" w:eastAsia="仿宋" w:hAnsi="仿宋" w:hint="eastAsia"/>
          <w:b/>
          <w:sz w:val="28"/>
          <w:szCs w:val="28"/>
        </w:rPr>
        <w:t>；</w:t>
      </w:r>
    </w:p>
    <w:p w:rsidR="006378A0" w:rsidRPr="009C33A4" w:rsidRDefault="006378A0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C33A4">
        <w:rPr>
          <w:rFonts w:ascii="仿宋" w:eastAsia="仿宋" w:hAnsi="仿宋" w:hint="eastAsia"/>
          <w:b/>
          <w:sz w:val="28"/>
          <w:szCs w:val="28"/>
        </w:rPr>
        <w:t>（3</w:t>
      </w:r>
      <w:r w:rsidR="00745A18">
        <w:rPr>
          <w:rFonts w:ascii="仿宋" w:eastAsia="仿宋" w:hAnsi="仿宋" w:hint="eastAsia"/>
          <w:b/>
          <w:sz w:val="28"/>
          <w:szCs w:val="28"/>
        </w:rPr>
        <w:t>）</w:t>
      </w:r>
      <w:r w:rsidRPr="009C33A4">
        <w:rPr>
          <w:rFonts w:ascii="仿宋" w:eastAsia="仿宋" w:hAnsi="仿宋"/>
          <w:b/>
          <w:sz w:val="28"/>
          <w:szCs w:val="28"/>
        </w:rPr>
        <w:t>预付账款中</w:t>
      </w:r>
      <w:r w:rsidRPr="009C33A4">
        <w:rPr>
          <w:rFonts w:ascii="仿宋" w:eastAsia="仿宋" w:hAnsi="仿宋" w:hint="eastAsia"/>
          <w:b/>
          <w:sz w:val="28"/>
          <w:szCs w:val="28"/>
        </w:rPr>
        <w:t>与</w:t>
      </w:r>
      <w:r w:rsidRPr="009C33A4">
        <w:rPr>
          <w:rFonts w:ascii="仿宋" w:eastAsia="仿宋" w:hAnsi="仿宋"/>
          <w:b/>
          <w:sz w:val="28"/>
          <w:szCs w:val="28"/>
        </w:rPr>
        <w:t>鼎缘机械发生的</w:t>
      </w:r>
      <w:r w:rsidRPr="009C33A4">
        <w:rPr>
          <w:rFonts w:ascii="仿宋" w:eastAsia="仿宋" w:hAnsi="仿宋" w:hint="eastAsia"/>
          <w:b/>
          <w:sz w:val="28"/>
          <w:szCs w:val="28"/>
        </w:rPr>
        <w:t>5,115,415.35 元退货</w:t>
      </w:r>
      <w:r w:rsidRPr="009C33A4">
        <w:rPr>
          <w:rFonts w:ascii="仿宋" w:eastAsia="仿宋" w:hAnsi="仿宋"/>
          <w:b/>
          <w:sz w:val="28"/>
          <w:szCs w:val="28"/>
        </w:rPr>
        <w:t>款与其他应收款中与鼎缘机械发生的</w:t>
      </w:r>
      <w:r w:rsidRPr="009C33A4">
        <w:rPr>
          <w:rFonts w:ascii="仿宋" w:eastAsia="仿宋" w:hAnsi="仿宋" w:hint="eastAsia"/>
          <w:b/>
          <w:sz w:val="28"/>
          <w:szCs w:val="28"/>
        </w:rPr>
        <w:t>7,019,657.98 元退货款之间</w:t>
      </w:r>
      <w:r w:rsidRPr="009C33A4">
        <w:rPr>
          <w:rFonts w:ascii="仿宋" w:eastAsia="仿宋" w:hAnsi="仿宋"/>
          <w:b/>
          <w:sz w:val="28"/>
          <w:szCs w:val="28"/>
        </w:rPr>
        <w:t>的勾稽关系；说明</w:t>
      </w:r>
      <w:r w:rsidRPr="009C33A4">
        <w:rPr>
          <w:rFonts w:ascii="仿宋" w:eastAsia="仿宋" w:hAnsi="仿宋" w:hint="eastAsia"/>
          <w:b/>
          <w:sz w:val="28"/>
          <w:szCs w:val="28"/>
        </w:rPr>
        <w:t>其他应收款-鼎缘机械期末余额9,013,602.74元的</w:t>
      </w:r>
      <w:r w:rsidRPr="009C33A4">
        <w:rPr>
          <w:rFonts w:ascii="仿宋" w:eastAsia="仿宋" w:hAnsi="仿宋"/>
          <w:b/>
          <w:sz w:val="28"/>
          <w:szCs w:val="28"/>
        </w:rPr>
        <w:t>具体</w:t>
      </w:r>
      <w:r w:rsidRPr="009C33A4">
        <w:rPr>
          <w:rFonts w:ascii="仿宋" w:eastAsia="仿宋" w:hAnsi="仿宋" w:hint="eastAsia"/>
          <w:b/>
          <w:sz w:val="28"/>
          <w:szCs w:val="28"/>
        </w:rPr>
        <w:t>形成</w:t>
      </w:r>
      <w:r w:rsidRPr="009C33A4">
        <w:rPr>
          <w:rFonts w:ascii="仿宋" w:eastAsia="仿宋" w:hAnsi="仿宋"/>
          <w:b/>
          <w:sz w:val="28"/>
          <w:szCs w:val="28"/>
        </w:rPr>
        <w:t>原因</w:t>
      </w:r>
      <w:r w:rsidRPr="009C33A4">
        <w:rPr>
          <w:rFonts w:ascii="仿宋" w:eastAsia="仿宋" w:hAnsi="仿宋" w:hint="eastAsia"/>
          <w:b/>
          <w:sz w:val="28"/>
          <w:szCs w:val="28"/>
        </w:rPr>
        <w:t>；经查询，鼎缘机械注册资本为100万元，</w:t>
      </w:r>
      <w:r w:rsidRPr="009C33A4">
        <w:rPr>
          <w:rFonts w:ascii="仿宋" w:eastAsia="仿宋" w:hAnsi="仿宋"/>
          <w:b/>
          <w:sz w:val="28"/>
          <w:szCs w:val="28"/>
        </w:rPr>
        <w:t>请说明鼎缘机械是否</w:t>
      </w:r>
      <w:r w:rsidRPr="009C33A4">
        <w:rPr>
          <w:rFonts w:ascii="仿宋" w:eastAsia="仿宋" w:hAnsi="仿宋" w:hint="eastAsia"/>
          <w:b/>
          <w:sz w:val="28"/>
          <w:szCs w:val="28"/>
        </w:rPr>
        <w:t>具备</w:t>
      </w:r>
      <w:r w:rsidRPr="009C33A4">
        <w:rPr>
          <w:rFonts w:ascii="仿宋" w:eastAsia="仿宋" w:hAnsi="仿宋"/>
          <w:b/>
          <w:sz w:val="28"/>
          <w:szCs w:val="28"/>
        </w:rPr>
        <w:t>偿债能力，是否存在</w:t>
      </w:r>
      <w:r w:rsidRPr="009C33A4">
        <w:rPr>
          <w:rFonts w:ascii="仿宋" w:eastAsia="仿宋" w:hAnsi="仿宋" w:hint="eastAsia"/>
          <w:b/>
          <w:sz w:val="28"/>
          <w:szCs w:val="28"/>
        </w:rPr>
        <w:t>款项</w:t>
      </w:r>
      <w:r w:rsidRPr="009C33A4">
        <w:rPr>
          <w:rFonts w:ascii="仿宋" w:eastAsia="仿宋" w:hAnsi="仿宋"/>
          <w:b/>
          <w:sz w:val="28"/>
          <w:szCs w:val="28"/>
        </w:rPr>
        <w:t>无法收回的风险，</w:t>
      </w:r>
      <w:r w:rsidRPr="009C33A4">
        <w:rPr>
          <w:rFonts w:ascii="仿宋" w:eastAsia="仿宋" w:hAnsi="仿宋" w:hint="eastAsia"/>
          <w:b/>
          <w:sz w:val="28"/>
          <w:szCs w:val="28"/>
        </w:rPr>
        <w:t>你公司</w:t>
      </w:r>
      <w:r w:rsidRPr="009C33A4">
        <w:rPr>
          <w:rFonts w:ascii="仿宋" w:eastAsia="仿宋" w:hAnsi="仿宋"/>
          <w:b/>
          <w:sz w:val="28"/>
          <w:szCs w:val="28"/>
        </w:rPr>
        <w:t>是否已足额计提坏账准备</w:t>
      </w:r>
      <w:r w:rsidR="00745A18">
        <w:rPr>
          <w:rFonts w:ascii="仿宋" w:eastAsia="仿宋" w:hAnsi="仿宋" w:hint="eastAsia"/>
          <w:b/>
          <w:sz w:val="28"/>
          <w:szCs w:val="28"/>
        </w:rPr>
        <w:t>；</w:t>
      </w:r>
    </w:p>
    <w:p w:rsidR="001668A1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C33A4">
        <w:rPr>
          <w:rFonts w:ascii="仿宋" w:eastAsia="仿宋" w:hAnsi="仿宋" w:hint="eastAsia"/>
          <w:b/>
          <w:sz w:val="28"/>
          <w:szCs w:val="28"/>
        </w:rPr>
        <w:t>（</w:t>
      </w:r>
      <w:r w:rsidR="00F76350" w:rsidRPr="009C33A4">
        <w:rPr>
          <w:rFonts w:ascii="仿宋" w:eastAsia="仿宋" w:hAnsi="仿宋"/>
          <w:b/>
          <w:sz w:val="28"/>
          <w:szCs w:val="28"/>
        </w:rPr>
        <w:t>4</w:t>
      </w:r>
      <w:r w:rsidRPr="009C33A4">
        <w:rPr>
          <w:rFonts w:ascii="仿宋" w:eastAsia="仿宋" w:hAnsi="仿宋" w:hint="eastAsia"/>
          <w:b/>
          <w:sz w:val="28"/>
          <w:szCs w:val="28"/>
        </w:rPr>
        <w:t>）说明预付账款</w:t>
      </w:r>
      <w:r w:rsidR="005C0FD8" w:rsidRPr="009C33A4">
        <w:rPr>
          <w:rFonts w:ascii="仿宋" w:eastAsia="仿宋" w:hAnsi="仿宋" w:hint="eastAsia"/>
          <w:b/>
          <w:sz w:val="28"/>
          <w:szCs w:val="28"/>
        </w:rPr>
        <w:t>账龄较长的原因</w:t>
      </w:r>
      <w:r w:rsidR="009C33A4" w:rsidRPr="009C33A4">
        <w:rPr>
          <w:rFonts w:ascii="仿宋" w:eastAsia="仿宋" w:hAnsi="仿宋" w:hint="eastAsia"/>
          <w:b/>
          <w:sz w:val="28"/>
          <w:szCs w:val="28"/>
        </w:rPr>
        <w:t>，</w:t>
      </w:r>
      <w:r w:rsidR="009C33A4" w:rsidRPr="009C33A4">
        <w:rPr>
          <w:rFonts w:ascii="仿宋" w:eastAsia="仿宋" w:hAnsi="仿宋"/>
          <w:b/>
          <w:sz w:val="28"/>
          <w:szCs w:val="28"/>
        </w:rPr>
        <w:t>涉及预付土地款的，请说明</w:t>
      </w:r>
      <w:r w:rsidR="009C33A4" w:rsidRPr="009C33A4">
        <w:rPr>
          <w:rFonts w:ascii="仿宋" w:eastAsia="仿宋" w:hAnsi="仿宋" w:hint="eastAsia"/>
          <w:b/>
          <w:sz w:val="28"/>
          <w:szCs w:val="28"/>
        </w:rPr>
        <w:t>预付</w:t>
      </w:r>
      <w:r w:rsidR="009C33A4" w:rsidRPr="009C33A4">
        <w:rPr>
          <w:rFonts w:ascii="仿宋" w:eastAsia="仿宋" w:hAnsi="仿宋"/>
          <w:b/>
          <w:sz w:val="28"/>
          <w:szCs w:val="28"/>
        </w:rPr>
        <w:t>款项的</w:t>
      </w:r>
      <w:r w:rsidR="009C33A4" w:rsidRPr="009C33A4">
        <w:rPr>
          <w:rFonts w:ascii="仿宋" w:eastAsia="仿宋" w:hAnsi="仿宋" w:hint="eastAsia"/>
          <w:b/>
          <w:sz w:val="28"/>
          <w:szCs w:val="28"/>
        </w:rPr>
        <w:t>形成</w:t>
      </w:r>
      <w:r w:rsidR="009C33A4" w:rsidRPr="009C33A4">
        <w:rPr>
          <w:rFonts w:ascii="仿宋" w:eastAsia="仿宋" w:hAnsi="仿宋"/>
          <w:b/>
          <w:sz w:val="28"/>
          <w:szCs w:val="28"/>
        </w:rPr>
        <w:t>原因、长期挂账的原因以及相关土地购买的最新进展情况</w:t>
      </w:r>
      <w:r w:rsidR="009C33A4" w:rsidRPr="009C33A4">
        <w:rPr>
          <w:rFonts w:ascii="仿宋" w:eastAsia="仿宋" w:hAnsi="仿宋" w:hint="eastAsia"/>
          <w:b/>
          <w:sz w:val="28"/>
          <w:szCs w:val="28"/>
        </w:rPr>
        <w:t>；说明</w:t>
      </w:r>
      <w:r w:rsidR="009C33A4" w:rsidRPr="009C33A4">
        <w:rPr>
          <w:rFonts w:ascii="仿宋" w:eastAsia="仿宋" w:hAnsi="仿宋"/>
          <w:b/>
          <w:sz w:val="28"/>
          <w:szCs w:val="28"/>
        </w:rPr>
        <w:t>对存在减值迹象的预付账款</w:t>
      </w:r>
      <w:r w:rsidRPr="009C33A4">
        <w:rPr>
          <w:rFonts w:ascii="仿宋" w:eastAsia="仿宋" w:hAnsi="仿宋" w:hint="eastAsia"/>
          <w:b/>
          <w:sz w:val="28"/>
          <w:szCs w:val="28"/>
        </w:rPr>
        <w:t>计提坏账准备的原因及</w:t>
      </w:r>
      <w:r w:rsidR="009C33A4" w:rsidRPr="009C33A4">
        <w:rPr>
          <w:rFonts w:ascii="仿宋" w:eastAsia="仿宋" w:hAnsi="仿宋" w:hint="eastAsia"/>
          <w:b/>
          <w:sz w:val="28"/>
          <w:szCs w:val="28"/>
        </w:rPr>
        <w:t>判断依据；说明预付账款前五名单位的款项性质。</w:t>
      </w:r>
    </w:p>
    <w:p w:rsidR="00745A18" w:rsidRPr="009C33A4" w:rsidRDefault="00745A18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C91796" w:rsidRPr="00390133" w:rsidRDefault="00C91796" w:rsidP="00390133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90133">
        <w:rPr>
          <w:rFonts w:ascii="仿宋" w:eastAsia="仿宋" w:hAnsi="仿宋" w:hint="eastAsia"/>
          <w:b/>
          <w:sz w:val="28"/>
          <w:szCs w:val="28"/>
        </w:rPr>
        <w:t>2、</w:t>
      </w:r>
      <w:r w:rsidR="00745A18">
        <w:rPr>
          <w:rFonts w:ascii="仿宋" w:eastAsia="仿宋" w:hAnsi="仿宋" w:hint="eastAsia"/>
          <w:b/>
          <w:sz w:val="28"/>
          <w:szCs w:val="28"/>
        </w:rPr>
        <w:t>关于存货</w:t>
      </w:r>
    </w:p>
    <w:p w:rsidR="001B5B64" w:rsidRDefault="00C91796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1796">
        <w:rPr>
          <w:rFonts w:ascii="仿宋" w:eastAsia="仿宋" w:hAnsi="仿宋" w:hint="eastAsia"/>
          <w:sz w:val="28"/>
          <w:szCs w:val="28"/>
        </w:rPr>
        <w:t>你公司</w:t>
      </w:r>
      <w:r w:rsidR="00AC495F">
        <w:rPr>
          <w:rFonts w:ascii="仿宋" w:eastAsia="仿宋" w:hAnsi="仿宋" w:hint="eastAsia"/>
          <w:sz w:val="28"/>
          <w:szCs w:val="28"/>
        </w:rPr>
        <w:t>期末</w:t>
      </w:r>
      <w:r w:rsidRPr="00C91796">
        <w:rPr>
          <w:rFonts w:ascii="仿宋" w:eastAsia="仿宋" w:hAnsi="仿宋" w:hint="eastAsia"/>
          <w:sz w:val="28"/>
          <w:szCs w:val="28"/>
        </w:rPr>
        <w:t>存货余额18,727,550.72元，其中周转材料17,909,294.27元；</w:t>
      </w:r>
      <w:r w:rsidR="00AC495F">
        <w:rPr>
          <w:rFonts w:ascii="仿宋" w:eastAsia="仿宋" w:hAnsi="仿宋" w:hint="eastAsia"/>
          <w:sz w:val="28"/>
          <w:szCs w:val="28"/>
        </w:rPr>
        <w:t>期初</w:t>
      </w:r>
      <w:r w:rsidRPr="00C91796">
        <w:rPr>
          <w:rFonts w:ascii="仿宋" w:eastAsia="仿宋" w:hAnsi="仿宋" w:hint="eastAsia"/>
          <w:sz w:val="28"/>
          <w:szCs w:val="28"/>
        </w:rPr>
        <w:t>余额20,581,043.65元，其中周转材料17,909,294.27元；2015年</w:t>
      </w:r>
      <w:r w:rsidR="00AC495F">
        <w:rPr>
          <w:rFonts w:ascii="仿宋" w:eastAsia="仿宋" w:hAnsi="仿宋" w:hint="eastAsia"/>
          <w:sz w:val="28"/>
          <w:szCs w:val="28"/>
        </w:rPr>
        <w:t>期末</w:t>
      </w:r>
      <w:r w:rsidRPr="00C91796">
        <w:rPr>
          <w:rFonts w:ascii="仿宋" w:eastAsia="仿宋" w:hAnsi="仿宋" w:hint="eastAsia"/>
          <w:sz w:val="28"/>
          <w:szCs w:val="28"/>
        </w:rPr>
        <w:t>余额22,272,782.11元，其中周转材料20,157,906.44元。</w:t>
      </w:r>
    </w:p>
    <w:p w:rsidR="001B5B64" w:rsidRDefault="00C91796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1796">
        <w:rPr>
          <w:rFonts w:ascii="仿宋" w:eastAsia="仿宋" w:hAnsi="仿宋" w:hint="eastAsia"/>
          <w:sz w:val="28"/>
          <w:szCs w:val="28"/>
        </w:rPr>
        <w:lastRenderedPageBreak/>
        <w:t>你公司会计政策描述，周转材料和包装物的摊销方法</w:t>
      </w:r>
      <w:r w:rsidR="001B5B64">
        <w:rPr>
          <w:rFonts w:ascii="仿宋" w:eastAsia="仿宋" w:hAnsi="仿宋" w:hint="eastAsia"/>
          <w:sz w:val="28"/>
          <w:szCs w:val="28"/>
        </w:rPr>
        <w:t>：</w:t>
      </w:r>
      <w:r w:rsidRPr="00C91796">
        <w:rPr>
          <w:rFonts w:ascii="仿宋" w:eastAsia="仿宋" w:hAnsi="仿宋" w:hint="eastAsia"/>
          <w:sz w:val="28"/>
          <w:szCs w:val="28"/>
        </w:rPr>
        <w:t>贵金属按使用期限十年平均分摊，残值率为10%。低值易耗品在领用时采用一次转销法核算成本。</w:t>
      </w:r>
    </w:p>
    <w:p w:rsidR="00380A68" w:rsidRDefault="00C91796" w:rsidP="003423A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423A2">
        <w:rPr>
          <w:rFonts w:ascii="仿宋" w:eastAsia="仿宋" w:hAnsi="仿宋" w:hint="eastAsia"/>
          <w:b/>
          <w:sz w:val="28"/>
          <w:szCs w:val="28"/>
        </w:rPr>
        <w:t>请你公司说明：</w:t>
      </w:r>
    </w:p>
    <w:p w:rsidR="007447BF" w:rsidRPr="007352BF" w:rsidRDefault="007447BF" w:rsidP="00380A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52BF">
        <w:rPr>
          <w:rFonts w:ascii="仿宋" w:eastAsia="仿宋" w:hAnsi="仿宋" w:hint="eastAsia"/>
          <w:b/>
          <w:sz w:val="28"/>
          <w:szCs w:val="28"/>
        </w:rPr>
        <w:t>（1）</w:t>
      </w:r>
      <w:r w:rsidR="00C91796" w:rsidRPr="007352BF">
        <w:rPr>
          <w:rFonts w:ascii="仿宋" w:eastAsia="仿宋" w:hAnsi="仿宋" w:hint="eastAsia"/>
          <w:b/>
          <w:sz w:val="28"/>
          <w:szCs w:val="28"/>
        </w:rPr>
        <w:t>周转材料的</w:t>
      </w:r>
      <w:r w:rsidRPr="007352BF">
        <w:rPr>
          <w:rFonts w:ascii="仿宋" w:eastAsia="仿宋" w:hAnsi="仿宋" w:hint="eastAsia"/>
          <w:b/>
          <w:sz w:val="28"/>
          <w:szCs w:val="28"/>
        </w:rPr>
        <w:t>具体内容、</w:t>
      </w:r>
      <w:r w:rsidRPr="007352BF">
        <w:rPr>
          <w:rFonts w:ascii="仿宋" w:eastAsia="仿宋" w:hAnsi="仿宋"/>
          <w:b/>
          <w:sz w:val="28"/>
          <w:szCs w:val="28"/>
        </w:rPr>
        <w:t>采取的</w:t>
      </w:r>
      <w:r w:rsidRPr="007352BF">
        <w:rPr>
          <w:rFonts w:ascii="仿宋" w:eastAsia="仿宋" w:hAnsi="仿宋" w:hint="eastAsia"/>
          <w:b/>
          <w:sz w:val="28"/>
          <w:szCs w:val="28"/>
        </w:rPr>
        <w:t>具体</w:t>
      </w:r>
      <w:r w:rsidRPr="007352BF">
        <w:rPr>
          <w:rFonts w:ascii="仿宋" w:eastAsia="仿宋" w:hAnsi="仿宋"/>
          <w:b/>
          <w:sz w:val="28"/>
          <w:szCs w:val="28"/>
        </w:rPr>
        <w:t>摊销方法</w:t>
      </w:r>
      <w:r w:rsidRPr="007352BF">
        <w:rPr>
          <w:rFonts w:ascii="仿宋" w:eastAsia="仿宋" w:hAnsi="仿宋" w:hint="eastAsia"/>
          <w:b/>
          <w:sz w:val="28"/>
          <w:szCs w:val="28"/>
        </w:rPr>
        <w:t>；</w:t>
      </w:r>
    </w:p>
    <w:p w:rsidR="00C91796" w:rsidRDefault="007447BF" w:rsidP="00380A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352BF">
        <w:rPr>
          <w:rFonts w:ascii="仿宋" w:eastAsia="仿宋" w:hAnsi="仿宋" w:hint="eastAsia"/>
          <w:b/>
          <w:sz w:val="28"/>
          <w:szCs w:val="28"/>
        </w:rPr>
        <w:t>（2）</w:t>
      </w:r>
      <w:r w:rsidRPr="007352BF">
        <w:rPr>
          <w:rFonts w:ascii="仿宋" w:eastAsia="仿宋" w:hAnsi="仿宋"/>
          <w:b/>
          <w:sz w:val="28"/>
          <w:szCs w:val="28"/>
        </w:rPr>
        <w:t>周转材料期初、期末余额保持一致的原因</w:t>
      </w:r>
      <w:r w:rsidRPr="007352BF">
        <w:rPr>
          <w:rFonts w:ascii="仿宋" w:eastAsia="仿宋" w:hAnsi="仿宋" w:hint="eastAsia"/>
          <w:b/>
          <w:sz w:val="28"/>
          <w:szCs w:val="28"/>
        </w:rPr>
        <w:t>；周转</w:t>
      </w:r>
      <w:r w:rsidRPr="007352BF">
        <w:rPr>
          <w:rFonts w:ascii="仿宋" w:eastAsia="仿宋" w:hAnsi="仿宋"/>
          <w:b/>
          <w:sz w:val="28"/>
          <w:szCs w:val="28"/>
        </w:rPr>
        <w:t>材料是否存在长期未领用的情况</w:t>
      </w:r>
      <w:r w:rsidRPr="007352BF">
        <w:rPr>
          <w:rFonts w:ascii="仿宋" w:eastAsia="仿宋" w:hAnsi="仿宋" w:hint="eastAsia"/>
          <w:b/>
          <w:sz w:val="28"/>
          <w:szCs w:val="28"/>
        </w:rPr>
        <w:t>，如</w:t>
      </w:r>
      <w:r w:rsidRPr="007352BF">
        <w:rPr>
          <w:rFonts w:ascii="仿宋" w:eastAsia="仿宋" w:hAnsi="仿宋"/>
          <w:b/>
          <w:sz w:val="28"/>
          <w:szCs w:val="28"/>
        </w:rPr>
        <w:t>存在，是否存在减值迹象，是否已足额计提存货跌价准备。</w:t>
      </w:r>
    </w:p>
    <w:p w:rsidR="00544A0C" w:rsidRPr="007352BF" w:rsidRDefault="00544A0C" w:rsidP="00380A6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841848" w:rsidRDefault="00C91796" w:rsidP="00841848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841848">
        <w:rPr>
          <w:rFonts w:ascii="仿宋" w:eastAsia="仿宋" w:hAnsi="仿宋" w:hint="eastAsia"/>
          <w:b/>
          <w:sz w:val="28"/>
          <w:szCs w:val="28"/>
        </w:rPr>
        <w:t>3、</w:t>
      </w:r>
      <w:r w:rsidR="00544A0C">
        <w:rPr>
          <w:rFonts w:ascii="仿宋" w:eastAsia="仿宋" w:hAnsi="仿宋" w:hint="eastAsia"/>
          <w:b/>
          <w:sz w:val="28"/>
          <w:szCs w:val="28"/>
        </w:rPr>
        <w:t>关于</w:t>
      </w:r>
      <w:r w:rsidRPr="00841848">
        <w:rPr>
          <w:rFonts w:ascii="仿宋" w:eastAsia="仿宋" w:hAnsi="仿宋" w:hint="eastAsia"/>
          <w:b/>
          <w:sz w:val="28"/>
          <w:szCs w:val="28"/>
        </w:rPr>
        <w:t>主要供应商</w:t>
      </w:r>
    </w:p>
    <w:p w:rsidR="007A7DB8" w:rsidRDefault="001450A0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7A7DB8">
        <w:rPr>
          <w:rFonts w:ascii="仿宋" w:eastAsia="仿宋" w:hAnsi="仿宋" w:hint="eastAsia"/>
          <w:sz w:val="28"/>
          <w:szCs w:val="28"/>
        </w:rPr>
        <w:t>你公司</w:t>
      </w:r>
      <w:r w:rsidR="007A7DB8" w:rsidRPr="007A7DB8">
        <w:rPr>
          <w:rFonts w:ascii="仿宋" w:eastAsia="仿宋" w:hAnsi="仿宋" w:hint="eastAsia"/>
          <w:sz w:val="28"/>
          <w:szCs w:val="28"/>
        </w:rPr>
        <w:t>主要供应商情况</w:t>
      </w:r>
      <w:r w:rsidR="007A7DB8">
        <w:rPr>
          <w:rFonts w:ascii="仿宋" w:eastAsia="仿宋" w:hAnsi="仿宋" w:hint="eastAsia"/>
          <w:sz w:val="28"/>
          <w:szCs w:val="28"/>
        </w:rPr>
        <w:t>披露</w:t>
      </w:r>
      <w:r>
        <w:rPr>
          <w:rFonts w:ascii="仿宋" w:eastAsia="仿宋" w:hAnsi="仿宋" w:hint="eastAsia"/>
          <w:sz w:val="28"/>
          <w:szCs w:val="28"/>
        </w:rPr>
        <w:t>，报告期</w:t>
      </w:r>
      <w:r>
        <w:rPr>
          <w:rFonts w:ascii="仿宋" w:eastAsia="仿宋" w:hAnsi="仿宋"/>
          <w:sz w:val="28"/>
          <w:szCs w:val="28"/>
        </w:rPr>
        <w:t>内，你公司</w:t>
      </w:r>
      <w:r w:rsidR="007A7DB8"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二</w:t>
      </w:r>
      <w:r w:rsidR="007A7DB8">
        <w:rPr>
          <w:rFonts w:ascii="仿宋" w:eastAsia="仿宋" w:hAnsi="仿宋" w:hint="eastAsia"/>
          <w:sz w:val="28"/>
          <w:szCs w:val="28"/>
        </w:rPr>
        <w:t>大供应商</w:t>
      </w:r>
      <w:r>
        <w:rPr>
          <w:rFonts w:ascii="仿宋" w:eastAsia="仿宋" w:hAnsi="仿宋" w:hint="eastAsia"/>
          <w:sz w:val="28"/>
          <w:szCs w:val="28"/>
        </w:rPr>
        <w:t>为</w:t>
      </w:r>
      <w:r w:rsidR="00C91796" w:rsidRPr="00C91796">
        <w:rPr>
          <w:rFonts w:ascii="仿宋" w:eastAsia="仿宋" w:hAnsi="仿宋" w:hint="eastAsia"/>
          <w:sz w:val="28"/>
          <w:szCs w:val="28"/>
        </w:rPr>
        <w:t>维福特孚天量子科技东台有限公司</w:t>
      </w:r>
      <w:r w:rsidR="007352BF">
        <w:rPr>
          <w:rFonts w:ascii="仿宋" w:eastAsia="仿宋" w:hAnsi="仿宋" w:hint="eastAsia"/>
          <w:sz w:val="28"/>
          <w:szCs w:val="28"/>
        </w:rPr>
        <w:t>，</w:t>
      </w:r>
      <w:r w:rsidR="00C91796" w:rsidRPr="00C91796">
        <w:rPr>
          <w:rFonts w:ascii="仿宋" w:eastAsia="仿宋" w:hAnsi="仿宋" w:hint="eastAsia"/>
          <w:sz w:val="28"/>
          <w:szCs w:val="28"/>
        </w:rPr>
        <w:t>采购金额</w:t>
      </w:r>
      <w:r w:rsidR="007352BF">
        <w:rPr>
          <w:rFonts w:ascii="仿宋" w:eastAsia="仿宋" w:hAnsi="仿宋" w:hint="eastAsia"/>
          <w:sz w:val="28"/>
          <w:szCs w:val="28"/>
        </w:rPr>
        <w:t>为</w:t>
      </w:r>
      <w:r w:rsidR="00C91796" w:rsidRPr="00C91796">
        <w:rPr>
          <w:rFonts w:ascii="仿宋" w:eastAsia="仿宋" w:hAnsi="仿宋" w:hint="eastAsia"/>
          <w:sz w:val="28"/>
          <w:szCs w:val="28"/>
        </w:rPr>
        <w:t>3,049,332.64元，年度采购占比37.71%</w:t>
      </w:r>
      <w:r w:rsidR="007A7DB8">
        <w:rPr>
          <w:rFonts w:ascii="仿宋" w:eastAsia="仿宋" w:hAnsi="仿宋" w:hint="eastAsia"/>
          <w:sz w:val="28"/>
          <w:szCs w:val="28"/>
        </w:rPr>
        <w:t>。同时</w:t>
      </w:r>
      <w:r w:rsidR="007352BF">
        <w:rPr>
          <w:rFonts w:ascii="仿宋" w:eastAsia="仿宋" w:hAnsi="仿宋" w:hint="eastAsia"/>
          <w:sz w:val="28"/>
          <w:szCs w:val="28"/>
        </w:rPr>
        <w:t>，</w:t>
      </w:r>
      <w:r w:rsidR="007352BF">
        <w:rPr>
          <w:rFonts w:ascii="仿宋" w:eastAsia="仿宋" w:hAnsi="仿宋"/>
          <w:sz w:val="28"/>
          <w:szCs w:val="28"/>
        </w:rPr>
        <w:t>根据你公司年报</w:t>
      </w:r>
      <w:r w:rsidR="007A7DB8">
        <w:rPr>
          <w:rFonts w:ascii="仿宋" w:eastAsia="仿宋" w:hAnsi="仿宋" w:hint="eastAsia"/>
          <w:sz w:val="28"/>
          <w:szCs w:val="28"/>
        </w:rPr>
        <w:t>披露</w:t>
      </w:r>
      <w:r w:rsidR="007352BF">
        <w:rPr>
          <w:rFonts w:ascii="仿宋" w:eastAsia="仿宋" w:hAnsi="仿宋" w:hint="eastAsia"/>
          <w:sz w:val="28"/>
          <w:szCs w:val="28"/>
        </w:rPr>
        <w:t>，</w:t>
      </w:r>
      <w:r w:rsidR="00C91796" w:rsidRPr="00C91796">
        <w:rPr>
          <w:rFonts w:ascii="仿宋" w:eastAsia="仿宋" w:hAnsi="仿宋" w:hint="eastAsia"/>
          <w:sz w:val="28"/>
          <w:szCs w:val="28"/>
        </w:rPr>
        <w:t>维福特孚天量子科技东台有限公司是</w:t>
      </w:r>
      <w:r w:rsidR="007352BF">
        <w:rPr>
          <w:rFonts w:ascii="仿宋" w:eastAsia="仿宋" w:hAnsi="仿宋" w:hint="eastAsia"/>
          <w:sz w:val="28"/>
          <w:szCs w:val="28"/>
        </w:rPr>
        <w:t>你</w:t>
      </w:r>
      <w:r w:rsidR="00C91796" w:rsidRPr="00C91796">
        <w:rPr>
          <w:rFonts w:ascii="仿宋" w:eastAsia="仿宋" w:hAnsi="仿宋" w:hint="eastAsia"/>
          <w:sz w:val="28"/>
          <w:szCs w:val="28"/>
        </w:rPr>
        <w:t>公司全资子公司。</w:t>
      </w:r>
    </w:p>
    <w:p w:rsidR="00C91796" w:rsidRDefault="00C91796" w:rsidP="007A7DB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A7DB8">
        <w:rPr>
          <w:rFonts w:ascii="仿宋" w:eastAsia="仿宋" w:hAnsi="仿宋" w:hint="eastAsia"/>
          <w:b/>
          <w:sz w:val="28"/>
          <w:szCs w:val="28"/>
        </w:rPr>
        <w:t>请</w:t>
      </w:r>
      <w:r w:rsidR="007A7DB8" w:rsidRPr="007A7DB8">
        <w:rPr>
          <w:rFonts w:ascii="仿宋" w:eastAsia="仿宋" w:hAnsi="仿宋" w:hint="eastAsia"/>
          <w:b/>
          <w:sz w:val="28"/>
          <w:szCs w:val="28"/>
        </w:rPr>
        <w:t>你公司</w:t>
      </w:r>
      <w:r w:rsidRPr="007A7DB8">
        <w:rPr>
          <w:rFonts w:ascii="仿宋" w:eastAsia="仿宋" w:hAnsi="仿宋" w:hint="eastAsia"/>
          <w:b/>
          <w:sz w:val="28"/>
          <w:szCs w:val="28"/>
        </w:rPr>
        <w:t>说明</w:t>
      </w:r>
      <w:r w:rsidRPr="007352BF">
        <w:rPr>
          <w:rFonts w:ascii="仿宋" w:eastAsia="仿宋" w:hAnsi="仿宋" w:hint="eastAsia"/>
          <w:b/>
          <w:sz w:val="28"/>
          <w:szCs w:val="28"/>
        </w:rPr>
        <w:t>合并</w:t>
      </w:r>
      <w:r w:rsidR="007352BF" w:rsidRPr="007352BF">
        <w:rPr>
          <w:rFonts w:ascii="仿宋" w:eastAsia="仿宋" w:hAnsi="仿宋" w:hint="eastAsia"/>
          <w:b/>
          <w:sz w:val="28"/>
          <w:szCs w:val="28"/>
        </w:rPr>
        <w:t>报表</w:t>
      </w:r>
      <w:r w:rsidRPr="007352BF">
        <w:rPr>
          <w:rFonts w:ascii="仿宋" w:eastAsia="仿宋" w:hAnsi="仿宋" w:hint="eastAsia"/>
          <w:b/>
          <w:sz w:val="28"/>
          <w:szCs w:val="28"/>
        </w:rPr>
        <w:t>层面</w:t>
      </w:r>
      <w:r w:rsidR="007352BF" w:rsidRPr="007352BF">
        <w:rPr>
          <w:rFonts w:ascii="仿宋" w:eastAsia="仿宋" w:hAnsi="仿宋" w:hint="eastAsia"/>
          <w:b/>
          <w:sz w:val="28"/>
          <w:szCs w:val="28"/>
        </w:rPr>
        <w:t>你公司</w:t>
      </w:r>
      <w:r w:rsidRPr="007352BF">
        <w:rPr>
          <w:rFonts w:ascii="仿宋" w:eastAsia="仿宋" w:hAnsi="仿宋" w:hint="eastAsia"/>
          <w:b/>
          <w:sz w:val="28"/>
          <w:szCs w:val="28"/>
        </w:rPr>
        <w:t>向子公司采购是否</w:t>
      </w:r>
      <w:r w:rsidR="007352BF" w:rsidRPr="007352BF">
        <w:rPr>
          <w:rFonts w:ascii="仿宋" w:eastAsia="仿宋" w:hAnsi="仿宋" w:hint="eastAsia"/>
          <w:b/>
          <w:sz w:val="28"/>
          <w:szCs w:val="28"/>
        </w:rPr>
        <w:t>已抵销、将</w:t>
      </w:r>
      <w:r w:rsidR="007352BF">
        <w:rPr>
          <w:rFonts w:ascii="仿宋" w:eastAsia="仿宋" w:hAnsi="仿宋"/>
          <w:b/>
          <w:sz w:val="28"/>
          <w:szCs w:val="28"/>
        </w:rPr>
        <w:t>全资</w:t>
      </w:r>
      <w:r w:rsidR="007352BF" w:rsidRPr="007352BF">
        <w:rPr>
          <w:rFonts w:ascii="仿宋" w:eastAsia="仿宋" w:hAnsi="仿宋"/>
          <w:b/>
          <w:sz w:val="28"/>
          <w:szCs w:val="28"/>
        </w:rPr>
        <w:t>子公司</w:t>
      </w:r>
      <w:r w:rsidR="007352BF" w:rsidRPr="007352BF">
        <w:rPr>
          <w:rFonts w:ascii="仿宋" w:eastAsia="仿宋" w:hAnsi="仿宋" w:hint="eastAsia"/>
          <w:b/>
          <w:sz w:val="28"/>
          <w:szCs w:val="28"/>
        </w:rPr>
        <w:t>作为主要供应商披露</w:t>
      </w:r>
      <w:r w:rsidR="007352BF">
        <w:rPr>
          <w:rFonts w:ascii="仿宋" w:eastAsia="仿宋" w:hAnsi="仿宋" w:hint="eastAsia"/>
          <w:b/>
          <w:sz w:val="28"/>
          <w:szCs w:val="28"/>
        </w:rPr>
        <w:t>的</w:t>
      </w:r>
      <w:r w:rsidR="007352BF" w:rsidRPr="007352BF">
        <w:rPr>
          <w:rFonts w:ascii="仿宋" w:eastAsia="仿宋" w:hAnsi="仿宋" w:hint="eastAsia"/>
          <w:b/>
          <w:sz w:val="28"/>
          <w:szCs w:val="28"/>
        </w:rPr>
        <w:t>原因。</w:t>
      </w:r>
    </w:p>
    <w:p w:rsidR="00544A0C" w:rsidRPr="00C91796" w:rsidRDefault="00544A0C" w:rsidP="007A7DB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91796" w:rsidRDefault="00C91796" w:rsidP="0070447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04476">
        <w:rPr>
          <w:rFonts w:ascii="仿宋" w:eastAsia="仿宋" w:hAnsi="仿宋" w:hint="eastAsia"/>
          <w:b/>
          <w:sz w:val="28"/>
          <w:szCs w:val="28"/>
        </w:rPr>
        <w:t>4、</w:t>
      </w:r>
      <w:r w:rsidR="00544A0C">
        <w:rPr>
          <w:rFonts w:ascii="仿宋" w:eastAsia="仿宋" w:hAnsi="仿宋" w:hint="eastAsia"/>
          <w:b/>
          <w:sz w:val="28"/>
          <w:szCs w:val="28"/>
        </w:rPr>
        <w:t>关于应收账款及坏账准备</w:t>
      </w:r>
    </w:p>
    <w:p w:rsidR="00704476" w:rsidRDefault="00704476" w:rsidP="0070447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4476">
        <w:rPr>
          <w:rFonts w:ascii="仿宋" w:eastAsia="仿宋" w:hAnsi="仿宋" w:hint="eastAsia"/>
          <w:sz w:val="28"/>
          <w:szCs w:val="28"/>
        </w:rPr>
        <w:t>你公司应收账款披露：</w:t>
      </w:r>
    </w:p>
    <w:p w:rsidR="00B85B0C" w:rsidRPr="00704476" w:rsidRDefault="00B85B0C" w:rsidP="0070447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（1）对</w:t>
      </w:r>
      <w:r>
        <w:rPr>
          <w:rFonts w:ascii="仿宋" w:eastAsia="仿宋" w:hAnsi="仿宋"/>
          <w:sz w:val="28"/>
          <w:szCs w:val="28"/>
        </w:rPr>
        <w:t>账龄为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-2</w:t>
      </w:r>
      <w:r>
        <w:rPr>
          <w:rFonts w:ascii="仿宋" w:eastAsia="仿宋" w:hAnsi="仿宋" w:hint="eastAsia"/>
          <w:sz w:val="28"/>
          <w:szCs w:val="28"/>
        </w:rPr>
        <w:t>年的</w:t>
      </w:r>
      <w:r>
        <w:rPr>
          <w:rFonts w:ascii="仿宋" w:eastAsia="仿宋" w:hAnsi="仿宋"/>
          <w:sz w:val="28"/>
          <w:szCs w:val="28"/>
        </w:rPr>
        <w:t>应收账款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坏账准备计提比例为</w:t>
      </w:r>
      <w:r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；对</w:t>
      </w:r>
      <w:r>
        <w:rPr>
          <w:rFonts w:ascii="仿宋" w:eastAsia="仿宋" w:hAnsi="仿宋"/>
          <w:sz w:val="28"/>
          <w:szCs w:val="28"/>
        </w:rPr>
        <w:t>账龄为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-3</w:t>
      </w:r>
      <w:r>
        <w:rPr>
          <w:rFonts w:ascii="仿宋" w:eastAsia="仿宋" w:hAnsi="仿宋" w:hint="eastAsia"/>
          <w:sz w:val="28"/>
          <w:szCs w:val="28"/>
        </w:rPr>
        <w:t>年的</w:t>
      </w:r>
      <w:r>
        <w:rPr>
          <w:rFonts w:ascii="仿宋" w:eastAsia="仿宋" w:hAnsi="仿宋"/>
          <w:sz w:val="28"/>
          <w:szCs w:val="28"/>
        </w:rPr>
        <w:t>应收账款，坏账准备计提比例为</w:t>
      </w:r>
      <w:r>
        <w:rPr>
          <w:rFonts w:ascii="仿宋" w:eastAsia="仿宋" w:hAnsi="仿宋" w:hint="eastAsia"/>
          <w:sz w:val="28"/>
          <w:szCs w:val="28"/>
        </w:rPr>
        <w:t>50</w:t>
      </w:r>
      <w:r>
        <w:rPr>
          <w:rFonts w:ascii="仿宋" w:eastAsia="仿宋" w:hAnsi="仿宋"/>
          <w:sz w:val="28"/>
          <w:szCs w:val="28"/>
        </w:rPr>
        <w:t>%。</w:t>
      </w:r>
    </w:p>
    <w:p w:rsidR="007352BF" w:rsidRDefault="00C91796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1796">
        <w:rPr>
          <w:rFonts w:ascii="仿宋" w:eastAsia="仿宋" w:hAnsi="仿宋" w:hint="eastAsia"/>
          <w:sz w:val="28"/>
          <w:szCs w:val="28"/>
        </w:rPr>
        <w:t>（</w:t>
      </w:r>
      <w:r w:rsidR="00B85B0C">
        <w:rPr>
          <w:rFonts w:ascii="仿宋" w:eastAsia="仿宋" w:hAnsi="仿宋"/>
          <w:sz w:val="28"/>
          <w:szCs w:val="28"/>
        </w:rPr>
        <w:t>2</w:t>
      </w:r>
      <w:r w:rsidRPr="00C91796">
        <w:rPr>
          <w:rFonts w:ascii="仿宋" w:eastAsia="仿宋" w:hAnsi="仿宋" w:hint="eastAsia"/>
          <w:sz w:val="28"/>
          <w:szCs w:val="28"/>
        </w:rPr>
        <w:t>）上海湛工光电科技贸易有限公司</w:t>
      </w:r>
      <w:r w:rsidR="00AC495F">
        <w:rPr>
          <w:rFonts w:ascii="仿宋" w:eastAsia="仿宋" w:hAnsi="仿宋" w:hint="eastAsia"/>
          <w:sz w:val="28"/>
          <w:szCs w:val="28"/>
        </w:rPr>
        <w:t>期初</w:t>
      </w:r>
      <w:r w:rsidRPr="00C91796">
        <w:rPr>
          <w:rFonts w:ascii="仿宋" w:eastAsia="仿宋" w:hAnsi="仿宋" w:hint="eastAsia"/>
          <w:sz w:val="28"/>
          <w:szCs w:val="28"/>
        </w:rPr>
        <w:t>欠款720万元，</w:t>
      </w:r>
      <w:r w:rsidR="007352BF">
        <w:rPr>
          <w:rFonts w:ascii="仿宋" w:eastAsia="仿宋" w:hAnsi="仿宋" w:hint="eastAsia"/>
          <w:sz w:val="28"/>
          <w:szCs w:val="28"/>
        </w:rPr>
        <w:t>2016</w:t>
      </w:r>
      <w:r w:rsidR="007352BF">
        <w:rPr>
          <w:rFonts w:ascii="仿宋" w:eastAsia="仿宋" w:hAnsi="仿宋" w:hint="eastAsia"/>
          <w:sz w:val="28"/>
          <w:szCs w:val="28"/>
        </w:rPr>
        <w:lastRenderedPageBreak/>
        <w:t>年</w:t>
      </w:r>
      <w:r w:rsidR="007352BF">
        <w:rPr>
          <w:rFonts w:ascii="仿宋" w:eastAsia="仿宋" w:hAnsi="仿宋"/>
          <w:sz w:val="28"/>
          <w:szCs w:val="28"/>
        </w:rPr>
        <w:t>年报披露其</w:t>
      </w:r>
      <w:r w:rsidRPr="00C91796">
        <w:rPr>
          <w:rFonts w:ascii="仿宋" w:eastAsia="仿宋" w:hAnsi="仿宋" w:hint="eastAsia"/>
          <w:sz w:val="28"/>
          <w:szCs w:val="28"/>
        </w:rPr>
        <w:t>账龄为1-2年</w:t>
      </w:r>
      <w:r w:rsidR="004713D7">
        <w:rPr>
          <w:rFonts w:ascii="仿宋" w:eastAsia="仿宋" w:hAnsi="仿宋" w:hint="eastAsia"/>
          <w:sz w:val="28"/>
          <w:szCs w:val="28"/>
        </w:rPr>
        <w:t>；</w:t>
      </w:r>
      <w:r w:rsidR="007352BF">
        <w:rPr>
          <w:rFonts w:ascii="仿宋" w:eastAsia="仿宋" w:hAnsi="仿宋" w:hint="eastAsia"/>
          <w:sz w:val="28"/>
          <w:szCs w:val="28"/>
        </w:rPr>
        <w:t>2017年</w:t>
      </w:r>
      <w:r w:rsidR="00AC495F">
        <w:rPr>
          <w:rFonts w:ascii="仿宋" w:eastAsia="仿宋" w:hAnsi="仿宋" w:hint="eastAsia"/>
          <w:sz w:val="28"/>
          <w:szCs w:val="28"/>
        </w:rPr>
        <w:t>期末</w:t>
      </w:r>
      <w:r w:rsidRPr="00C91796">
        <w:rPr>
          <w:rFonts w:ascii="仿宋" w:eastAsia="仿宋" w:hAnsi="仿宋" w:hint="eastAsia"/>
          <w:sz w:val="28"/>
          <w:szCs w:val="28"/>
        </w:rPr>
        <w:t>余额</w:t>
      </w:r>
      <w:r w:rsidR="007352BF">
        <w:rPr>
          <w:rFonts w:ascii="仿宋" w:eastAsia="仿宋" w:hAnsi="仿宋" w:hint="eastAsia"/>
          <w:sz w:val="28"/>
          <w:szCs w:val="28"/>
        </w:rPr>
        <w:t>仍为720万元</w:t>
      </w:r>
      <w:r w:rsidRPr="00C91796">
        <w:rPr>
          <w:rFonts w:ascii="仿宋" w:eastAsia="仿宋" w:hAnsi="仿宋" w:hint="eastAsia"/>
          <w:sz w:val="28"/>
          <w:szCs w:val="28"/>
        </w:rPr>
        <w:t>，</w:t>
      </w:r>
      <w:r w:rsidR="007352BF">
        <w:rPr>
          <w:rFonts w:ascii="仿宋" w:eastAsia="仿宋" w:hAnsi="仿宋" w:hint="eastAsia"/>
          <w:sz w:val="28"/>
          <w:szCs w:val="28"/>
        </w:rPr>
        <w:t>坏账</w:t>
      </w:r>
      <w:r w:rsidR="007352BF">
        <w:rPr>
          <w:rFonts w:ascii="仿宋" w:eastAsia="仿宋" w:hAnsi="仿宋"/>
          <w:sz w:val="28"/>
          <w:szCs w:val="28"/>
        </w:rPr>
        <w:t>准备余额为</w:t>
      </w:r>
      <w:r w:rsidR="007352BF">
        <w:rPr>
          <w:rFonts w:ascii="仿宋" w:eastAsia="仿宋" w:hAnsi="仿宋" w:hint="eastAsia"/>
          <w:sz w:val="28"/>
          <w:szCs w:val="28"/>
        </w:rPr>
        <w:t>120.2万元</w:t>
      </w:r>
      <w:r w:rsidR="007352BF">
        <w:rPr>
          <w:rFonts w:ascii="仿宋" w:eastAsia="仿宋" w:hAnsi="仿宋"/>
          <w:sz w:val="28"/>
          <w:szCs w:val="28"/>
        </w:rPr>
        <w:t>，计提比例约为</w:t>
      </w:r>
      <w:r w:rsidR="007352BF">
        <w:rPr>
          <w:rFonts w:ascii="仿宋" w:eastAsia="仿宋" w:hAnsi="仿宋" w:hint="eastAsia"/>
          <w:sz w:val="28"/>
          <w:szCs w:val="28"/>
        </w:rPr>
        <w:t>16.69</w:t>
      </w:r>
      <w:r w:rsidR="007352BF">
        <w:rPr>
          <w:rFonts w:ascii="仿宋" w:eastAsia="仿宋" w:hAnsi="仿宋"/>
          <w:sz w:val="28"/>
          <w:szCs w:val="28"/>
        </w:rPr>
        <w:t>%。</w:t>
      </w:r>
    </w:p>
    <w:p w:rsidR="00C91796" w:rsidRPr="00C91796" w:rsidRDefault="00C91796" w:rsidP="00B85B0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91796">
        <w:rPr>
          <w:rFonts w:ascii="仿宋" w:eastAsia="仿宋" w:hAnsi="仿宋" w:hint="eastAsia"/>
          <w:sz w:val="28"/>
          <w:szCs w:val="28"/>
        </w:rPr>
        <w:t>（</w:t>
      </w:r>
      <w:r w:rsidR="00B85B0C">
        <w:rPr>
          <w:rFonts w:ascii="仿宋" w:eastAsia="仿宋" w:hAnsi="仿宋"/>
          <w:sz w:val="28"/>
          <w:szCs w:val="28"/>
        </w:rPr>
        <w:t>3</w:t>
      </w:r>
      <w:r w:rsidRPr="00C91796">
        <w:rPr>
          <w:rFonts w:ascii="仿宋" w:eastAsia="仿宋" w:hAnsi="仿宋" w:hint="eastAsia"/>
          <w:sz w:val="28"/>
          <w:szCs w:val="28"/>
        </w:rPr>
        <w:t>）上海鑫藏国际贸易有限公司</w:t>
      </w:r>
      <w:r w:rsidR="00AC495F">
        <w:rPr>
          <w:rFonts w:ascii="仿宋" w:eastAsia="仿宋" w:hAnsi="仿宋" w:hint="eastAsia"/>
          <w:sz w:val="28"/>
          <w:szCs w:val="28"/>
        </w:rPr>
        <w:t>期初</w:t>
      </w:r>
      <w:r w:rsidRPr="00C91796">
        <w:rPr>
          <w:rFonts w:ascii="仿宋" w:eastAsia="仿宋" w:hAnsi="仿宋" w:hint="eastAsia"/>
          <w:sz w:val="28"/>
          <w:szCs w:val="28"/>
        </w:rPr>
        <w:t>应收账款2378万元，</w:t>
      </w:r>
      <w:r w:rsidR="004713D7">
        <w:rPr>
          <w:rFonts w:ascii="仿宋" w:eastAsia="仿宋" w:hAnsi="仿宋" w:hint="eastAsia"/>
          <w:sz w:val="28"/>
          <w:szCs w:val="28"/>
        </w:rPr>
        <w:t>2016年</w:t>
      </w:r>
      <w:r w:rsidR="004713D7">
        <w:rPr>
          <w:rFonts w:ascii="仿宋" w:eastAsia="仿宋" w:hAnsi="仿宋"/>
          <w:sz w:val="28"/>
          <w:szCs w:val="28"/>
        </w:rPr>
        <w:t>年报披露其账龄为</w:t>
      </w:r>
      <w:r w:rsidR="004713D7" w:rsidRPr="00C91796">
        <w:rPr>
          <w:rFonts w:ascii="仿宋" w:eastAsia="仿宋" w:hAnsi="仿宋" w:hint="eastAsia"/>
          <w:sz w:val="28"/>
          <w:szCs w:val="28"/>
        </w:rPr>
        <w:t>1年</w:t>
      </w:r>
      <w:r w:rsidR="004713D7">
        <w:rPr>
          <w:rFonts w:ascii="仿宋" w:eastAsia="仿宋" w:hAnsi="仿宋" w:hint="eastAsia"/>
          <w:sz w:val="28"/>
          <w:szCs w:val="28"/>
        </w:rPr>
        <w:t>以内</w:t>
      </w:r>
      <w:r w:rsidR="004713D7" w:rsidRPr="00C91796">
        <w:rPr>
          <w:rFonts w:ascii="仿宋" w:eastAsia="仿宋" w:hAnsi="仿宋" w:hint="eastAsia"/>
          <w:sz w:val="28"/>
          <w:szCs w:val="28"/>
        </w:rPr>
        <w:t>及1-2年</w:t>
      </w:r>
      <w:r w:rsidR="004713D7">
        <w:rPr>
          <w:rFonts w:ascii="仿宋" w:eastAsia="仿宋" w:hAnsi="仿宋" w:hint="eastAsia"/>
          <w:sz w:val="28"/>
          <w:szCs w:val="28"/>
        </w:rPr>
        <w:t>；2017年</w:t>
      </w:r>
      <w:r w:rsidR="00AC495F">
        <w:rPr>
          <w:rFonts w:ascii="仿宋" w:eastAsia="仿宋" w:hAnsi="仿宋" w:hint="eastAsia"/>
          <w:sz w:val="28"/>
          <w:szCs w:val="28"/>
        </w:rPr>
        <w:t>期末</w:t>
      </w:r>
      <w:r w:rsidRPr="00C91796">
        <w:rPr>
          <w:rFonts w:ascii="仿宋" w:eastAsia="仿宋" w:hAnsi="仿宋" w:hint="eastAsia"/>
          <w:sz w:val="28"/>
          <w:szCs w:val="28"/>
        </w:rPr>
        <w:t>余额2280万元，</w:t>
      </w:r>
      <w:r w:rsidR="004713D7">
        <w:rPr>
          <w:rFonts w:ascii="仿宋" w:eastAsia="仿宋" w:hAnsi="仿宋" w:hint="eastAsia"/>
          <w:sz w:val="28"/>
          <w:szCs w:val="28"/>
        </w:rPr>
        <w:t>坏</w:t>
      </w:r>
      <w:r w:rsidRPr="00C91796">
        <w:rPr>
          <w:rFonts w:ascii="仿宋" w:eastAsia="仿宋" w:hAnsi="仿宋" w:hint="eastAsia"/>
          <w:sz w:val="28"/>
          <w:szCs w:val="28"/>
        </w:rPr>
        <w:t>账准备</w:t>
      </w:r>
      <w:r w:rsidR="004713D7">
        <w:rPr>
          <w:rFonts w:ascii="仿宋" w:eastAsia="仿宋" w:hAnsi="仿宋" w:hint="eastAsia"/>
          <w:sz w:val="28"/>
          <w:szCs w:val="28"/>
        </w:rPr>
        <w:t>余额</w:t>
      </w:r>
      <w:r w:rsidR="004713D7">
        <w:rPr>
          <w:rFonts w:ascii="仿宋" w:eastAsia="仿宋" w:hAnsi="仿宋"/>
          <w:sz w:val="28"/>
          <w:szCs w:val="28"/>
        </w:rPr>
        <w:t>为</w:t>
      </w:r>
      <w:r w:rsidRPr="00C91796">
        <w:rPr>
          <w:rFonts w:ascii="仿宋" w:eastAsia="仿宋" w:hAnsi="仿宋" w:hint="eastAsia"/>
          <w:sz w:val="28"/>
          <w:szCs w:val="28"/>
        </w:rPr>
        <w:t>636万元，计提比例</w:t>
      </w:r>
      <w:r w:rsidR="004713D7">
        <w:rPr>
          <w:rFonts w:ascii="仿宋" w:eastAsia="仿宋" w:hAnsi="仿宋" w:hint="eastAsia"/>
          <w:sz w:val="28"/>
          <w:szCs w:val="28"/>
        </w:rPr>
        <w:t>约为</w:t>
      </w:r>
      <w:r w:rsidRPr="00C91796">
        <w:rPr>
          <w:rFonts w:ascii="仿宋" w:eastAsia="仿宋" w:hAnsi="仿宋" w:hint="eastAsia"/>
          <w:sz w:val="28"/>
          <w:szCs w:val="28"/>
        </w:rPr>
        <w:t>27.89%。</w:t>
      </w:r>
    </w:p>
    <w:p w:rsidR="008005DC" w:rsidRPr="008005DC" w:rsidRDefault="00C91796" w:rsidP="008005D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005DC">
        <w:rPr>
          <w:rFonts w:ascii="仿宋" w:eastAsia="仿宋" w:hAnsi="仿宋" w:hint="eastAsia"/>
          <w:b/>
          <w:sz w:val="28"/>
          <w:szCs w:val="28"/>
        </w:rPr>
        <w:t>请</w:t>
      </w:r>
      <w:r w:rsidR="008005DC" w:rsidRPr="008005DC">
        <w:rPr>
          <w:rFonts w:ascii="仿宋" w:eastAsia="仿宋" w:hAnsi="仿宋" w:hint="eastAsia"/>
          <w:b/>
          <w:sz w:val="28"/>
          <w:szCs w:val="28"/>
        </w:rPr>
        <w:t>你公司</w:t>
      </w:r>
      <w:r w:rsidRPr="008005DC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8005DC" w:rsidRPr="00F75613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75613">
        <w:rPr>
          <w:rFonts w:ascii="仿宋" w:eastAsia="仿宋" w:hAnsi="仿宋" w:hint="eastAsia"/>
          <w:b/>
          <w:sz w:val="28"/>
          <w:szCs w:val="28"/>
        </w:rPr>
        <w:t>（1）</w:t>
      </w:r>
      <w:r w:rsidR="008005DC" w:rsidRPr="00F75613">
        <w:rPr>
          <w:rFonts w:ascii="仿宋" w:eastAsia="仿宋" w:hAnsi="仿宋" w:hint="eastAsia"/>
          <w:b/>
          <w:sz w:val="28"/>
          <w:szCs w:val="28"/>
        </w:rPr>
        <w:t>上述</w:t>
      </w:r>
      <w:r w:rsidRPr="00F75613">
        <w:rPr>
          <w:rFonts w:ascii="仿宋" w:eastAsia="仿宋" w:hAnsi="仿宋" w:hint="eastAsia"/>
          <w:b/>
          <w:sz w:val="28"/>
          <w:szCs w:val="28"/>
        </w:rPr>
        <w:t>两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家</w:t>
      </w:r>
      <w:r w:rsidRPr="00F75613">
        <w:rPr>
          <w:rFonts w:ascii="仿宋" w:eastAsia="仿宋" w:hAnsi="仿宋" w:hint="eastAsia"/>
          <w:b/>
          <w:sz w:val="28"/>
          <w:szCs w:val="28"/>
        </w:rPr>
        <w:t>公司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应收账款</w:t>
      </w:r>
      <w:r w:rsidR="00F75613" w:rsidRPr="00F75613">
        <w:rPr>
          <w:rFonts w:ascii="仿宋" w:eastAsia="仿宋" w:hAnsi="仿宋"/>
          <w:b/>
          <w:sz w:val="28"/>
          <w:szCs w:val="28"/>
        </w:rPr>
        <w:t>的具体账龄分析，坏账准备的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计提</w:t>
      </w:r>
      <w:r w:rsidR="00F75613" w:rsidRPr="00F75613">
        <w:rPr>
          <w:rFonts w:ascii="仿宋" w:eastAsia="仿宋" w:hAnsi="仿宋"/>
          <w:b/>
          <w:sz w:val="28"/>
          <w:szCs w:val="28"/>
        </w:rPr>
        <w:t>比例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、</w:t>
      </w:r>
      <w:r w:rsidR="00F75613" w:rsidRPr="00F75613">
        <w:rPr>
          <w:rFonts w:ascii="仿宋" w:eastAsia="仿宋" w:hAnsi="仿宋"/>
          <w:b/>
          <w:sz w:val="28"/>
          <w:szCs w:val="28"/>
        </w:rPr>
        <w:t>计算过程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；经查询，上海鑫藏国际贸易有限公司注册资本100万元，上海湛工光电科技贸易有限公司注册资本50万元，请</w:t>
      </w:r>
      <w:r w:rsidR="00F75613" w:rsidRPr="00F75613">
        <w:rPr>
          <w:rFonts w:ascii="仿宋" w:eastAsia="仿宋" w:hAnsi="仿宋"/>
          <w:b/>
          <w:sz w:val="28"/>
          <w:szCs w:val="28"/>
        </w:rPr>
        <w:t>说明上述两家公司是否具备履约能力和还款能力；</w:t>
      </w:r>
    </w:p>
    <w:p w:rsidR="0047539F" w:rsidRPr="00F75613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75613">
        <w:rPr>
          <w:rFonts w:ascii="仿宋" w:eastAsia="仿宋" w:hAnsi="仿宋" w:hint="eastAsia"/>
          <w:b/>
          <w:sz w:val="28"/>
          <w:szCs w:val="28"/>
        </w:rPr>
        <w:t>（2）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公司</w:t>
      </w:r>
      <w:r w:rsidR="00F75613" w:rsidRPr="00F75613">
        <w:rPr>
          <w:rFonts w:ascii="仿宋" w:eastAsia="仿宋" w:hAnsi="仿宋"/>
          <w:b/>
          <w:sz w:val="28"/>
          <w:szCs w:val="28"/>
        </w:rPr>
        <w:t>与上述</w:t>
      </w:r>
      <w:r w:rsidRPr="00F75613">
        <w:rPr>
          <w:rFonts w:ascii="仿宋" w:eastAsia="仿宋" w:hAnsi="仿宋" w:hint="eastAsia"/>
          <w:b/>
          <w:sz w:val="28"/>
          <w:szCs w:val="28"/>
        </w:rPr>
        <w:t>两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家</w:t>
      </w:r>
      <w:r w:rsidRPr="00F75613">
        <w:rPr>
          <w:rFonts w:ascii="仿宋" w:eastAsia="仿宋" w:hAnsi="仿宋" w:hint="eastAsia"/>
          <w:b/>
          <w:sz w:val="28"/>
          <w:szCs w:val="28"/>
        </w:rPr>
        <w:t>公司以前年度销售的主要内容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；</w:t>
      </w:r>
      <w:r w:rsidRPr="00F75613">
        <w:rPr>
          <w:rFonts w:ascii="仿宋" w:eastAsia="仿宋" w:hAnsi="仿宋" w:hint="eastAsia"/>
          <w:b/>
          <w:sz w:val="28"/>
          <w:szCs w:val="28"/>
        </w:rPr>
        <w:t>款项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长期</w:t>
      </w:r>
      <w:r w:rsidRPr="00F75613">
        <w:rPr>
          <w:rFonts w:ascii="仿宋" w:eastAsia="仿宋" w:hAnsi="仿宋" w:hint="eastAsia"/>
          <w:b/>
          <w:sz w:val="28"/>
          <w:szCs w:val="28"/>
        </w:rPr>
        <w:t>未收回的原因、期后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回</w:t>
      </w:r>
      <w:r w:rsidRPr="00F75613">
        <w:rPr>
          <w:rFonts w:ascii="仿宋" w:eastAsia="仿宋" w:hAnsi="仿宋" w:hint="eastAsia"/>
          <w:b/>
          <w:sz w:val="28"/>
          <w:szCs w:val="28"/>
        </w:rPr>
        <w:t>款情况、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公司拟</w:t>
      </w:r>
      <w:r w:rsidR="00F75613" w:rsidRPr="00F75613">
        <w:rPr>
          <w:rFonts w:ascii="仿宋" w:eastAsia="仿宋" w:hAnsi="仿宋"/>
          <w:b/>
          <w:sz w:val="28"/>
          <w:szCs w:val="28"/>
        </w:rPr>
        <w:t>采取的催收措施；</w:t>
      </w:r>
    </w:p>
    <w:p w:rsidR="00A35A15" w:rsidRPr="00F75613" w:rsidRDefault="00C91796" w:rsidP="00C9179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75613">
        <w:rPr>
          <w:rFonts w:ascii="仿宋" w:eastAsia="仿宋" w:hAnsi="仿宋" w:hint="eastAsia"/>
          <w:b/>
          <w:sz w:val="28"/>
          <w:szCs w:val="28"/>
        </w:rPr>
        <w:t>（3）上海鑫藏国际贸易有限公司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2</w:t>
      </w:r>
      <w:r w:rsidR="00F75613" w:rsidRPr="00F75613">
        <w:rPr>
          <w:rFonts w:ascii="仿宋" w:eastAsia="仿宋" w:hAnsi="仿宋"/>
          <w:b/>
          <w:sz w:val="28"/>
          <w:szCs w:val="28"/>
        </w:rPr>
        <w:t>016</w:t>
      </w:r>
      <w:r w:rsidRPr="00F75613">
        <w:rPr>
          <w:rFonts w:ascii="仿宋" w:eastAsia="仿宋" w:hAnsi="仿宋" w:hint="eastAsia"/>
          <w:b/>
          <w:sz w:val="28"/>
          <w:szCs w:val="28"/>
        </w:rPr>
        <w:t>年度为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公司</w:t>
      </w:r>
      <w:r w:rsidRPr="00F75613">
        <w:rPr>
          <w:rFonts w:ascii="仿宋" w:eastAsia="仿宋" w:hAnsi="仿宋" w:hint="eastAsia"/>
          <w:b/>
          <w:sz w:val="28"/>
          <w:szCs w:val="28"/>
        </w:rPr>
        <w:t>第一大客户，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销售</w:t>
      </w:r>
      <w:r w:rsidR="00F75613" w:rsidRPr="00F75613">
        <w:rPr>
          <w:rFonts w:ascii="仿宋" w:eastAsia="仿宋" w:hAnsi="仿宋"/>
          <w:b/>
          <w:sz w:val="28"/>
          <w:szCs w:val="28"/>
        </w:rPr>
        <w:t>金额为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14,358,974.35元</w:t>
      </w:r>
      <w:r w:rsidR="00F75613" w:rsidRPr="00F75613">
        <w:rPr>
          <w:rFonts w:ascii="仿宋" w:eastAsia="仿宋" w:hAnsi="仿宋"/>
          <w:b/>
          <w:sz w:val="28"/>
          <w:szCs w:val="28"/>
        </w:rPr>
        <w:t>，</w:t>
      </w:r>
      <w:r w:rsidRPr="00F75613">
        <w:rPr>
          <w:rFonts w:ascii="仿宋" w:eastAsia="仿宋" w:hAnsi="仿宋" w:hint="eastAsia"/>
          <w:b/>
          <w:sz w:val="28"/>
          <w:szCs w:val="28"/>
        </w:rPr>
        <w:t>本年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未在前五大</w:t>
      </w:r>
      <w:r w:rsidR="00F75613" w:rsidRPr="00F75613">
        <w:rPr>
          <w:rFonts w:ascii="仿宋" w:eastAsia="仿宋" w:hAnsi="仿宋"/>
          <w:b/>
          <w:sz w:val="28"/>
          <w:szCs w:val="28"/>
        </w:rPr>
        <w:t>客户名单内（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公司2017年</w:t>
      </w:r>
      <w:r w:rsidR="00F75613" w:rsidRPr="00F75613">
        <w:rPr>
          <w:rFonts w:ascii="仿宋" w:eastAsia="仿宋" w:hAnsi="仿宋"/>
          <w:b/>
          <w:sz w:val="28"/>
          <w:szCs w:val="28"/>
        </w:rPr>
        <w:t>对第五大客户的销售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金额</w:t>
      </w:r>
      <w:r w:rsidR="00F75613" w:rsidRPr="00F75613">
        <w:rPr>
          <w:rFonts w:ascii="仿宋" w:eastAsia="仿宋" w:hAnsi="仿宋"/>
          <w:b/>
          <w:sz w:val="28"/>
          <w:szCs w:val="28"/>
        </w:rPr>
        <w:t>为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213,675.21元</w:t>
      </w:r>
      <w:r w:rsidR="00F75613" w:rsidRPr="00F75613">
        <w:rPr>
          <w:rFonts w:ascii="仿宋" w:eastAsia="仿宋" w:hAnsi="仿宋"/>
          <w:b/>
          <w:sz w:val="28"/>
          <w:szCs w:val="28"/>
        </w:rPr>
        <w:t>）</w:t>
      </w:r>
      <w:r w:rsidRPr="00F75613">
        <w:rPr>
          <w:rFonts w:ascii="仿宋" w:eastAsia="仿宋" w:hAnsi="仿宋" w:hint="eastAsia"/>
          <w:b/>
          <w:sz w:val="28"/>
          <w:szCs w:val="28"/>
        </w:rPr>
        <w:t>，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请</w:t>
      </w:r>
      <w:r w:rsidRPr="00F75613">
        <w:rPr>
          <w:rFonts w:ascii="仿宋" w:eastAsia="仿宋" w:hAnsi="仿宋" w:hint="eastAsia"/>
          <w:b/>
          <w:sz w:val="28"/>
          <w:szCs w:val="28"/>
        </w:rPr>
        <w:t>说明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公司2017年</w:t>
      </w:r>
      <w:r w:rsidR="00F75613" w:rsidRPr="00F75613">
        <w:rPr>
          <w:rFonts w:ascii="仿宋" w:eastAsia="仿宋" w:hAnsi="仿宋"/>
          <w:b/>
          <w:sz w:val="28"/>
          <w:szCs w:val="28"/>
        </w:rPr>
        <w:t>是否与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上海鑫藏国际贸易有限公司有</w:t>
      </w:r>
      <w:r w:rsidR="00F75613" w:rsidRPr="00F75613">
        <w:rPr>
          <w:rFonts w:ascii="仿宋" w:eastAsia="仿宋" w:hAnsi="仿宋"/>
          <w:b/>
          <w:sz w:val="28"/>
          <w:szCs w:val="28"/>
        </w:rPr>
        <w:t>业务往来，说明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与</w:t>
      </w:r>
      <w:r w:rsidR="00F75613" w:rsidRPr="00F75613">
        <w:rPr>
          <w:rFonts w:ascii="仿宋" w:eastAsia="仿宋" w:hAnsi="仿宋"/>
          <w:b/>
          <w:sz w:val="28"/>
          <w:szCs w:val="28"/>
        </w:rPr>
        <w:t>其业务</w:t>
      </w:r>
      <w:r w:rsidR="00F75613" w:rsidRPr="00F75613">
        <w:rPr>
          <w:rFonts w:ascii="仿宋" w:eastAsia="仿宋" w:hAnsi="仿宋" w:hint="eastAsia"/>
          <w:b/>
          <w:sz w:val="28"/>
          <w:szCs w:val="28"/>
        </w:rPr>
        <w:t>发生大幅变动的原因。</w:t>
      </w:r>
    </w:p>
    <w:p w:rsidR="00C91796" w:rsidRDefault="00C91796" w:rsidP="00C91796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31804" w:rsidRDefault="00631804" w:rsidP="00631804">
      <w:pPr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请你公司就上述问题做出书面说明，并在8月3日前将有关说明材料报送我部（nianbao@neeq.com.cn），同时</w:t>
      </w:r>
      <w:r>
        <w:rPr>
          <w:rFonts w:ascii="仿宋" w:eastAsia="仿宋" w:hAnsi="仿宋" w:cs="Times New Roman" w:hint="eastAsia"/>
          <w:sz w:val="28"/>
          <w:szCs w:val="28"/>
        </w:rPr>
        <w:t>抄送主办券商</w:t>
      </w:r>
      <w:r>
        <w:rPr>
          <w:rFonts w:ascii="仿宋" w:eastAsia="仿宋" w:hAnsi="仿宋" w:cs="Times New Roman" w:hint="eastAsia"/>
          <w:sz w:val="28"/>
          <w:szCs w:val="24"/>
        </w:rPr>
        <w:t>；如披露内容存在错误，请及时更正。</w:t>
      </w:r>
    </w:p>
    <w:p w:rsidR="00631804" w:rsidRDefault="00631804" w:rsidP="00631804">
      <w:pPr>
        <w:topLinePunct/>
        <w:ind w:firstLineChars="200" w:firstLine="560"/>
        <w:jc w:val="left"/>
        <w:rPr>
          <w:rFonts w:ascii="仿宋" w:eastAsia="仿宋" w:hAnsi="仿宋" w:cs="Times New Roman" w:hint="eastAsia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特此函告。</w:t>
      </w:r>
    </w:p>
    <w:p w:rsidR="00631804" w:rsidRDefault="00631804" w:rsidP="00631804">
      <w:pPr>
        <w:topLinePunct/>
        <w:ind w:rightChars="12" w:right="25" w:firstLine="538"/>
        <w:jc w:val="right"/>
        <w:rPr>
          <w:rFonts w:ascii="仿宋" w:eastAsia="仿宋" w:hAnsi="仿宋" w:cs="Times New Roman" w:hint="eastAsia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lastRenderedPageBreak/>
        <w:t>公司监管部</w:t>
      </w:r>
    </w:p>
    <w:p w:rsidR="00631804" w:rsidRDefault="00631804" w:rsidP="00631804">
      <w:pPr>
        <w:jc w:val="right"/>
        <w:rPr>
          <w:rFonts w:ascii="仿宋" w:eastAsia="仿宋" w:hAnsi="仿宋" w:cs="Times New Roman" w:hint="eastAsia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</w:r>
      <w:r>
        <w:rPr>
          <w:rFonts w:ascii="仿宋" w:eastAsia="仿宋" w:hAnsi="仿宋" w:cs="Times New Roman" w:hint="eastAsia"/>
          <w:sz w:val="28"/>
          <w:szCs w:val="24"/>
        </w:rPr>
        <w:tab/>
        <w:t>2018年7月24日</w:t>
      </w:r>
    </w:p>
    <w:p w:rsidR="003B1679" w:rsidRPr="00C652C5" w:rsidRDefault="003B1679" w:rsidP="00631804">
      <w:pPr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bookmarkStart w:id="0" w:name="_GoBack"/>
      <w:bookmarkEnd w:id="0"/>
    </w:p>
    <w:sectPr w:rsidR="003B1679" w:rsidRPr="00C652C5" w:rsidSect="001B2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6C" w:rsidRDefault="0011146C" w:rsidP="00AF1476">
      <w:r>
        <w:separator/>
      </w:r>
    </w:p>
  </w:endnote>
  <w:endnote w:type="continuationSeparator" w:id="0">
    <w:p w:rsidR="0011146C" w:rsidRDefault="0011146C" w:rsidP="00A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6C" w:rsidRDefault="0011146C" w:rsidP="00AF1476">
      <w:r>
        <w:separator/>
      </w:r>
    </w:p>
  </w:footnote>
  <w:footnote w:type="continuationSeparator" w:id="0">
    <w:p w:rsidR="0011146C" w:rsidRDefault="0011146C" w:rsidP="00AF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42381819"/>
    <w:multiLevelType w:val="hybridMultilevel"/>
    <w:tmpl w:val="35C894E2"/>
    <w:lvl w:ilvl="0" w:tplc="C1D0F798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8B1"/>
    <w:rsid w:val="000007CD"/>
    <w:rsid w:val="00002188"/>
    <w:rsid w:val="0001000F"/>
    <w:rsid w:val="0001432B"/>
    <w:rsid w:val="000164C2"/>
    <w:rsid w:val="00020538"/>
    <w:rsid w:val="000216DA"/>
    <w:rsid w:val="00037448"/>
    <w:rsid w:val="00046082"/>
    <w:rsid w:val="000517A7"/>
    <w:rsid w:val="00051FDE"/>
    <w:rsid w:val="000571D8"/>
    <w:rsid w:val="000616EF"/>
    <w:rsid w:val="00062BA8"/>
    <w:rsid w:val="000703EB"/>
    <w:rsid w:val="000A0D4F"/>
    <w:rsid w:val="000A205E"/>
    <w:rsid w:val="000B15A7"/>
    <w:rsid w:val="000C1BFA"/>
    <w:rsid w:val="000D11EF"/>
    <w:rsid w:val="000E454C"/>
    <w:rsid w:val="000E4B31"/>
    <w:rsid w:val="000F04CE"/>
    <w:rsid w:val="0011146C"/>
    <w:rsid w:val="0012164A"/>
    <w:rsid w:val="001250E1"/>
    <w:rsid w:val="0012686E"/>
    <w:rsid w:val="00130B92"/>
    <w:rsid w:val="00137C96"/>
    <w:rsid w:val="001446E7"/>
    <w:rsid w:val="001450A0"/>
    <w:rsid w:val="0015040B"/>
    <w:rsid w:val="00151FDA"/>
    <w:rsid w:val="00154A9C"/>
    <w:rsid w:val="001668A1"/>
    <w:rsid w:val="001808C2"/>
    <w:rsid w:val="001A10BC"/>
    <w:rsid w:val="001B2A81"/>
    <w:rsid w:val="001B39DD"/>
    <w:rsid w:val="001B5B64"/>
    <w:rsid w:val="001D7108"/>
    <w:rsid w:val="001E76B7"/>
    <w:rsid w:val="001F7887"/>
    <w:rsid w:val="002214F7"/>
    <w:rsid w:val="00227052"/>
    <w:rsid w:val="00235AD8"/>
    <w:rsid w:val="002544AB"/>
    <w:rsid w:val="00255D28"/>
    <w:rsid w:val="002579C3"/>
    <w:rsid w:val="0026202D"/>
    <w:rsid w:val="00286963"/>
    <w:rsid w:val="002A5464"/>
    <w:rsid w:val="002B6404"/>
    <w:rsid w:val="002C396C"/>
    <w:rsid w:val="002D37F2"/>
    <w:rsid w:val="002E5322"/>
    <w:rsid w:val="00312BF6"/>
    <w:rsid w:val="0032764D"/>
    <w:rsid w:val="00327F25"/>
    <w:rsid w:val="003423A2"/>
    <w:rsid w:val="003528B1"/>
    <w:rsid w:val="00360DC6"/>
    <w:rsid w:val="00364F14"/>
    <w:rsid w:val="00374FB5"/>
    <w:rsid w:val="00380A68"/>
    <w:rsid w:val="00384108"/>
    <w:rsid w:val="00390133"/>
    <w:rsid w:val="003B1679"/>
    <w:rsid w:val="003B76D8"/>
    <w:rsid w:val="003E5955"/>
    <w:rsid w:val="003E5A0F"/>
    <w:rsid w:val="00404293"/>
    <w:rsid w:val="00410B6B"/>
    <w:rsid w:val="004116D9"/>
    <w:rsid w:val="00426509"/>
    <w:rsid w:val="00427C9D"/>
    <w:rsid w:val="00433439"/>
    <w:rsid w:val="00443566"/>
    <w:rsid w:val="0045269D"/>
    <w:rsid w:val="00454591"/>
    <w:rsid w:val="004713D7"/>
    <w:rsid w:val="0047269F"/>
    <w:rsid w:val="00472E15"/>
    <w:rsid w:val="0047539F"/>
    <w:rsid w:val="00480D0C"/>
    <w:rsid w:val="00497319"/>
    <w:rsid w:val="004A2915"/>
    <w:rsid w:val="004A3BD3"/>
    <w:rsid w:val="004B3A60"/>
    <w:rsid w:val="004C07D3"/>
    <w:rsid w:val="004C7C04"/>
    <w:rsid w:val="004D0A13"/>
    <w:rsid w:val="004D4602"/>
    <w:rsid w:val="004E7847"/>
    <w:rsid w:val="004F59AE"/>
    <w:rsid w:val="004F68A5"/>
    <w:rsid w:val="005010BB"/>
    <w:rsid w:val="0050482C"/>
    <w:rsid w:val="00507D28"/>
    <w:rsid w:val="00512569"/>
    <w:rsid w:val="005136FD"/>
    <w:rsid w:val="0053573F"/>
    <w:rsid w:val="00541628"/>
    <w:rsid w:val="00542798"/>
    <w:rsid w:val="00544A0C"/>
    <w:rsid w:val="00553DAC"/>
    <w:rsid w:val="00561363"/>
    <w:rsid w:val="0056474C"/>
    <w:rsid w:val="00570769"/>
    <w:rsid w:val="005856EC"/>
    <w:rsid w:val="00585E32"/>
    <w:rsid w:val="00591E68"/>
    <w:rsid w:val="00593FA0"/>
    <w:rsid w:val="00595C83"/>
    <w:rsid w:val="005A47A7"/>
    <w:rsid w:val="005B355A"/>
    <w:rsid w:val="005B3B58"/>
    <w:rsid w:val="005C0FD8"/>
    <w:rsid w:val="005C1F64"/>
    <w:rsid w:val="005C59FE"/>
    <w:rsid w:val="005E3AB9"/>
    <w:rsid w:val="005E6604"/>
    <w:rsid w:val="0060205E"/>
    <w:rsid w:val="00631804"/>
    <w:rsid w:val="006328A7"/>
    <w:rsid w:val="006377BB"/>
    <w:rsid w:val="006378A0"/>
    <w:rsid w:val="00640544"/>
    <w:rsid w:val="00641836"/>
    <w:rsid w:val="00643A03"/>
    <w:rsid w:val="00653A13"/>
    <w:rsid w:val="00656CCC"/>
    <w:rsid w:val="00660B05"/>
    <w:rsid w:val="006632E9"/>
    <w:rsid w:val="00676DAE"/>
    <w:rsid w:val="00684AE9"/>
    <w:rsid w:val="006903E4"/>
    <w:rsid w:val="006A5D3F"/>
    <w:rsid w:val="006B4E45"/>
    <w:rsid w:val="006C3AAD"/>
    <w:rsid w:val="006F144E"/>
    <w:rsid w:val="00701A41"/>
    <w:rsid w:val="00704476"/>
    <w:rsid w:val="00705C06"/>
    <w:rsid w:val="007063D1"/>
    <w:rsid w:val="0072306A"/>
    <w:rsid w:val="00733F7D"/>
    <w:rsid w:val="007352BF"/>
    <w:rsid w:val="00737849"/>
    <w:rsid w:val="007447BF"/>
    <w:rsid w:val="00745478"/>
    <w:rsid w:val="00745A18"/>
    <w:rsid w:val="00751AFB"/>
    <w:rsid w:val="007574D3"/>
    <w:rsid w:val="007644D3"/>
    <w:rsid w:val="00777D4F"/>
    <w:rsid w:val="0078146B"/>
    <w:rsid w:val="00796898"/>
    <w:rsid w:val="007A1DDD"/>
    <w:rsid w:val="007A5AEC"/>
    <w:rsid w:val="007A7DB8"/>
    <w:rsid w:val="007B0208"/>
    <w:rsid w:val="007D7C72"/>
    <w:rsid w:val="007E0AB8"/>
    <w:rsid w:val="007F3810"/>
    <w:rsid w:val="007F5112"/>
    <w:rsid w:val="007F5D1B"/>
    <w:rsid w:val="008005DC"/>
    <w:rsid w:val="00813EDD"/>
    <w:rsid w:val="00815AD7"/>
    <w:rsid w:val="00816104"/>
    <w:rsid w:val="008211CD"/>
    <w:rsid w:val="00830088"/>
    <w:rsid w:val="00837E2E"/>
    <w:rsid w:val="00841848"/>
    <w:rsid w:val="00845254"/>
    <w:rsid w:val="00862FFC"/>
    <w:rsid w:val="008632D7"/>
    <w:rsid w:val="008650CD"/>
    <w:rsid w:val="0087156A"/>
    <w:rsid w:val="008765F7"/>
    <w:rsid w:val="008902E1"/>
    <w:rsid w:val="00892707"/>
    <w:rsid w:val="00892F3C"/>
    <w:rsid w:val="00894CCA"/>
    <w:rsid w:val="008B525E"/>
    <w:rsid w:val="008D1330"/>
    <w:rsid w:val="008D48D6"/>
    <w:rsid w:val="008E09EC"/>
    <w:rsid w:val="008E49D7"/>
    <w:rsid w:val="008F5EAB"/>
    <w:rsid w:val="008F6EA4"/>
    <w:rsid w:val="00904811"/>
    <w:rsid w:val="00904BC4"/>
    <w:rsid w:val="009053D5"/>
    <w:rsid w:val="00911746"/>
    <w:rsid w:val="009118BB"/>
    <w:rsid w:val="0092406C"/>
    <w:rsid w:val="009272A4"/>
    <w:rsid w:val="00930D63"/>
    <w:rsid w:val="00931402"/>
    <w:rsid w:val="0096004E"/>
    <w:rsid w:val="00975AC5"/>
    <w:rsid w:val="00983E3A"/>
    <w:rsid w:val="0099054C"/>
    <w:rsid w:val="009A0CF7"/>
    <w:rsid w:val="009C33A4"/>
    <w:rsid w:val="009D3F64"/>
    <w:rsid w:val="009E0BD2"/>
    <w:rsid w:val="00A0392C"/>
    <w:rsid w:val="00A12B66"/>
    <w:rsid w:val="00A20F2C"/>
    <w:rsid w:val="00A22BE7"/>
    <w:rsid w:val="00A31329"/>
    <w:rsid w:val="00A322D9"/>
    <w:rsid w:val="00A35A15"/>
    <w:rsid w:val="00A44188"/>
    <w:rsid w:val="00A44AAD"/>
    <w:rsid w:val="00A47093"/>
    <w:rsid w:val="00A54E27"/>
    <w:rsid w:val="00A56C79"/>
    <w:rsid w:val="00A573AB"/>
    <w:rsid w:val="00A82BA7"/>
    <w:rsid w:val="00A979D5"/>
    <w:rsid w:val="00AA2B88"/>
    <w:rsid w:val="00AA3A90"/>
    <w:rsid w:val="00AB39E3"/>
    <w:rsid w:val="00AB5045"/>
    <w:rsid w:val="00AC20CB"/>
    <w:rsid w:val="00AC2259"/>
    <w:rsid w:val="00AC495F"/>
    <w:rsid w:val="00AC68EA"/>
    <w:rsid w:val="00AF1476"/>
    <w:rsid w:val="00AF2B60"/>
    <w:rsid w:val="00B11266"/>
    <w:rsid w:val="00B22A1F"/>
    <w:rsid w:val="00B368B7"/>
    <w:rsid w:val="00B36906"/>
    <w:rsid w:val="00B36B2D"/>
    <w:rsid w:val="00B41DA0"/>
    <w:rsid w:val="00B42F0E"/>
    <w:rsid w:val="00B43CE6"/>
    <w:rsid w:val="00B458F3"/>
    <w:rsid w:val="00B53544"/>
    <w:rsid w:val="00B707A2"/>
    <w:rsid w:val="00B84954"/>
    <w:rsid w:val="00B85B0C"/>
    <w:rsid w:val="00B86F1F"/>
    <w:rsid w:val="00B917BD"/>
    <w:rsid w:val="00B9241B"/>
    <w:rsid w:val="00BA10E9"/>
    <w:rsid w:val="00BA49AE"/>
    <w:rsid w:val="00BA76AA"/>
    <w:rsid w:val="00BB384C"/>
    <w:rsid w:val="00BB585C"/>
    <w:rsid w:val="00BB732C"/>
    <w:rsid w:val="00BB7DDA"/>
    <w:rsid w:val="00BC3960"/>
    <w:rsid w:val="00BC4114"/>
    <w:rsid w:val="00BD0A8B"/>
    <w:rsid w:val="00BD409D"/>
    <w:rsid w:val="00BF0844"/>
    <w:rsid w:val="00BF708A"/>
    <w:rsid w:val="00C06B32"/>
    <w:rsid w:val="00C07DDF"/>
    <w:rsid w:val="00C13B4F"/>
    <w:rsid w:val="00C261BF"/>
    <w:rsid w:val="00C425E1"/>
    <w:rsid w:val="00C4356E"/>
    <w:rsid w:val="00C44E68"/>
    <w:rsid w:val="00C46000"/>
    <w:rsid w:val="00C578F8"/>
    <w:rsid w:val="00C652C5"/>
    <w:rsid w:val="00C67B98"/>
    <w:rsid w:val="00C67DBB"/>
    <w:rsid w:val="00C73B22"/>
    <w:rsid w:val="00C746DF"/>
    <w:rsid w:val="00C80388"/>
    <w:rsid w:val="00C84DE8"/>
    <w:rsid w:val="00C862DA"/>
    <w:rsid w:val="00C91796"/>
    <w:rsid w:val="00C960C3"/>
    <w:rsid w:val="00CA3EE0"/>
    <w:rsid w:val="00CC1C16"/>
    <w:rsid w:val="00CC2C9A"/>
    <w:rsid w:val="00CC554D"/>
    <w:rsid w:val="00CD50E2"/>
    <w:rsid w:val="00CE6726"/>
    <w:rsid w:val="00CF6D0C"/>
    <w:rsid w:val="00D02EB4"/>
    <w:rsid w:val="00D12C0C"/>
    <w:rsid w:val="00D338CD"/>
    <w:rsid w:val="00D419B3"/>
    <w:rsid w:val="00D46292"/>
    <w:rsid w:val="00D4670A"/>
    <w:rsid w:val="00D709AF"/>
    <w:rsid w:val="00D74468"/>
    <w:rsid w:val="00D74A31"/>
    <w:rsid w:val="00D753D9"/>
    <w:rsid w:val="00D77444"/>
    <w:rsid w:val="00D85B5C"/>
    <w:rsid w:val="00D92370"/>
    <w:rsid w:val="00D9717C"/>
    <w:rsid w:val="00DA3482"/>
    <w:rsid w:val="00DC05B8"/>
    <w:rsid w:val="00DC4E23"/>
    <w:rsid w:val="00DE46B1"/>
    <w:rsid w:val="00DE75B5"/>
    <w:rsid w:val="00DF04DC"/>
    <w:rsid w:val="00DF6B02"/>
    <w:rsid w:val="00E04E3F"/>
    <w:rsid w:val="00E10C64"/>
    <w:rsid w:val="00E130CC"/>
    <w:rsid w:val="00E33316"/>
    <w:rsid w:val="00E3475A"/>
    <w:rsid w:val="00E447C8"/>
    <w:rsid w:val="00E541B7"/>
    <w:rsid w:val="00E6078D"/>
    <w:rsid w:val="00E64E04"/>
    <w:rsid w:val="00E66D38"/>
    <w:rsid w:val="00E766E3"/>
    <w:rsid w:val="00EA226E"/>
    <w:rsid w:val="00EB07AD"/>
    <w:rsid w:val="00EB7D65"/>
    <w:rsid w:val="00EC00C3"/>
    <w:rsid w:val="00EC25C8"/>
    <w:rsid w:val="00EE2626"/>
    <w:rsid w:val="00EE4A81"/>
    <w:rsid w:val="00EF6C31"/>
    <w:rsid w:val="00F02A35"/>
    <w:rsid w:val="00F20760"/>
    <w:rsid w:val="00F25859"/>
    <w:rsid w:val="00F340B6"/>
    <w:rsid w:val="00F438A4"/>
    <w:rsid w:val="00F52AE5"/>
    <w:rsid w:val="00F531F9"/>
    <w:rsid w:val="00F55446"/>
    <w:rsid w:val="00F607A7"/>
    <w:rsid w:val="00F75613"/>
    <w:rsid w:val="00F75B05"/>
    <w:rsid w:val="00F76350"/>
    <w:rsid w:val="00F83761"/>
    <w:rsid w:val="00F95119"/>
    <w:rsid w:val="00F95161"/>
    <w:rsid w:val="00F96BAC"/>
    <w:rsid w:val="00FA00B2"/>
    <w:rsid w:val="00FA015C"/>
    <w:rsid w:val="00FC6E28"/>
    <w:rsid w:val="00FD3F69"/>
    <w:rsid w:val="00FD4D47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8FC34-0971-4A50-8D2C-D03D61F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F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F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F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F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33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EC445C5C644BD8A2BF1DD509923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EC2D8C-C827-4F06-9AB6-0D3C3C9534BD}"/>
      </w:docPartPr>
      <w:docPartBody>
        <w:p w:rsidR="001B721D" w:rsidRDefault="00D425AB" w:rsidP="00D425AB">
          <w:pPr>
            <w:pStyle w:val="034EC445C5C644BD8A2BF1DD509923F7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25AB"/>
    <w:rsid w:val="001138D7"/>
    <w:rsid w:val="00154AD8"/>
    <w:rsid w:val="00190637"/>
    <w:rsid w:val="001A5D1F"/>
    <w:rsid w:val="001B721D"/>
    <w:rsid w:val="00423751"/>
    <w:rsid w:val="004B4387"/>
    <w:rsid w:val="004B675F"/>
    <w:rsid w:val="00610C74"/>
    <w:rsid w:val="00753A8E"/>
    <w:rsid w:val="00781D1A"/>
    <w:rsid w:val="007A2E92"/>
    <w:rsid w:val="00846D19"/>
    <w:rsid w:val="00943046"/>
    <w:rsid w:val="00975664"/>
    <w:rsid w:val="009A0127"/>
    <w:rsid w:val="00A0281E"/>
    <w:rsid w:val="00B459FB"/>
    <w:rsid w:val="00D425AB"/>
    <w:rsid w:val="00DD61F5"/>
    <w:rsid w:val="00DE54E9"/>
    <w:rsid w:val="00E96076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5AB"/>
  </w:style>
  <w:style w:type="paragraph" w:customStyle="1" w:styleId="034EC445C5C644BD8A2BF1DD509923F7">
    <w:name w:val="034EC445C5C644BD8A2BF1DD509923F7"/>
    <w:rsid w:val="00D425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兰集lj</dc:creator>
  <cp:keywords/>
  <dc:description/>
  <cp:lastModifiedBy>刘艳玲lyl</cp:lastModifiedBy>
  <cp:revision>242</cp:revision>
  <dcterms:created xsi:type="dcterms:W3CDTF">2018-05-07T09:00:00Z</dcterms:created>
  <dcterms:modified xsi:type="dcterms:W3CDTF">2018-07-24T06:40:00Z</dcterms:modified>
</cp:coreProperties>
</file>