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F1" w:rsidRPr="00CE5AF1" w:rsidRDefault="00CE5AF1" w:rsidP="00CE5AF1">
      <w:pPr>
        <w:topLinePunct/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CE5AF1">
        <w:rPr>
          <w:rFonts w:ascii="黑体" w:eastAsia="黑体" w:hAnsi="黑体" w:cs="Times New Roman" w:hint="eastAsia"/>
          <w:b/>
          <w:sz w:val="36"/>
          <w:szCs w:val="36"/>
        </w:rPr>
        <w:t>关于</w:t>
      </w:r>
      <w:r w:rsidR="007B7D39">
        <w:rPr>
          <w:rFonts w:ascii="黑体" w:eastAsia="黑体" w:hAnsi="黑体" w:cs="Times New Roman" w:hint="eastAsia"/>
          <w:b/>
          <w:sz w:val="36"/>
          <w:szCs w:val="36"/>
        </w:rPr>
        <w:t>对河南一恒贞珠宝</w:t>
      </w:r>
      <w:r w:rsidR="006E39EC">
        <w:rPr>
          <w:rFonts w:ascii="黑体" w:eastAsia="黑体" w:hAnsi="黑体" w:cs="Times New Roman" w:hint="eastAsia"/>
          <w:b/>
          <w:sz w:val="36"/>
          <w:szCs w:val="36"/>
        </w:rPr>
        <w:t>股份有限公司</w:t>
      </w:r>
      <w:r w:rsidRPr="00CE5AF1">
        <w:rPr>
          <w:rFonts w:ascii="黑体" w:eastAsia="黑体" w:hAnsi="黑体" w:cs="Times New Roman" w:hint="eastAsia"/>
          <w:b/>
          <w:sz w:val="36"/>
          <w:szCs w:val="36"/>
        </w:rPr>
        <w:t>的</w:t>
      </w:r>
    </w:p>
    <w:p w:rsidR="00CE5AF1" w:rsidRPr="00CE5AF1" w:rsidRDefault="00CE5AF1" w:rsidP="00CE5AF1">
      <w:pPr>
        <w:topLinePunct/>
        <w:jc w:val="center"/>
        <w:rPr>
          <w:rFonts w:ascii="黑体" w:eastAsia="黑体" w:hAnsi="黑体" w:cs="Times New Roman"/>
          <w:sz w:val="24"/>
          <w:szCs w:val="24"/>
        </w:rPr>
      </w:pPr>
      <w:r w:rsidRPr="00CE5AF1">
        <w:rPr>
          <w:rFonts w:ascii="黑体" w:eastAsia="黑体" w:hAnsi="黑体" w:cs="Times New Roman" w:hint="eastAsia"/>
          <w:b/>
          <w:sz w:val="36"/>
          <w:szCs w:val="36"/>
        </w:rPr>
        <w:t>年报问询函</w:t>
      </w:r>
    </w:p>
    <w:p w:rsidR="00CE5AF1" w:rsidRPr="00CE5AF1" w:rsidRDefault="00CE5AF1" w:rsidP="00CE5AF1">
      <w:pPr>
        <w:wordWrap w:val="0"/>
        <w:topLinePunct/>
        <w:ind w:firstLineChars="800" w:firstLine="1920"/>
        <w:jc w:val="right"/>
        <w:rPr>
          <w:rFonts w:ascii="仿宋" w:eastAsia="仿宋" w:hAnsi="仿宋" w:cs="Times New Roman"/>
          <w:sz w:val="24"/>
          <w:szCs w:val="24"/>
        </w:rPr>
      </w:pPr>
      <w:r w:rsidRPr="00CE5AF1">
        <w:rPr>
          <w:rFonts w:ascii="仿宋" w:eastAsia="仿宋" w:hAnsi="仿宋" w:cs="Times New Roman" w:hint="eastAsia"/>
          <w:sz w:val="24"/>
          <w:szCs w:val="24"/>
        </w:rPr>
        <w:t>年报问询函【</w:t>
      </w:r>
      <w:r w:rsidRPr="00661EB2">
        <w:rPr>
          <w:rFonts w:ascii="仿宋" w:eastAsia="仿宋" w:hAnsi="仿宋" w:cs="Times New Roman"/>
          <w:sz w:val="24"/>
          <w:szCs w:val="24"/>
        </w:rPr>
        <w:t>201</w:t>
      </w:r>
      <w:r w:rsidR="00FE61A9">
        <w:rPr>
          <w:rFonts w:ascii="仿宋" w:eastAsia="仿宋" w:hAnsi="仿宋" w:cs="Times New Roman" w:hint="eastAsia"/>
          <w:sz w:val="24"/>
          <w:szCs w:val="24"/>
        </w:rPr>
        <w:t>8</w:t>
      </w:r>
      <w:r w:rsidRPr="00661EB2">
        <w:rPr>
          <w:rFonts w:ascii="仿宋" w:eastAsia="仿宋" w:hAnsi="仿宋" w:cs="Times New Roman" w:hint="eastAsia"/>
          <w:sz w:val="24"/>
          <w:szCs w:val="24"/>
        </w:rPr>
        <w:t>】第</w:t>
      </w:r>
      <w:sdt>
        <w:sdtPr>
          <w:rPr>
            <w:rFonts w:ascii="仿宋" w:eastAsia="仿宋" w:hAnsi="仿宋" w:cs="Times New Roman" w:hint="eastAsia"/>
            <w:sz w:val="24"/>
            <w:szCs w:val="24"/>
          </w:rPr>
          <w:alias w:val="正式编号"/>
          <w:tag w:val="FormalCode"/>
          <w:id w:val="33395596"/>
          <w:placeholder>
            <w:docPart w:val="829E65EB20BC42238EFBD3D31A923545"/>
          </w:placeholder>
          <w:dataBinding w:xpath="/root[1]/formalcode[1]" w:storeItemID="{7432FFB7-6D67-404E-844B-D8A63EA52B37}"/>
          <w:text/>
        </w:sdtPr>
        <w:sdtEndPr/>
        <w:sdtContent>
          <w:r w:rsidR="00547A20">
            <w:rPr>
              <w:rFonts w:ascii="仿宋" w:eastAsia="仿宋" w:hAnsi="仿宋" w:cs="Times New Roman" w:hint="eastAsia"/>
              <w:sz w:val="24"/>
              <w:szCs w:val="24"/>
            </w:rPr>
            <w:t>163</w:t>
          </w:r>
        </w:sdtContent>
      </w:sdt>
      <w:r w:rsidRPr="00661EB2">
        <w:rPr>
          <w:rFonts w:ascii="仿宋" w:eastAsia="仿宋" w:hAnsi="仿宋" w:cs="Times New Roman" w:hint="eastAsia"/>
          <w:sz w:val="24"/>
          <w:szCs w:val="24"/>
        </w:rPr>
        <w:t>号</w:t>
      </w:r>
    </w:p>
    <w:p w:rsidR="00CE5AF1" w:rsidRPr="00CE5AF1" w:rsidRDefault="00CE5AF1" w:rsidP="00CE5AF1">
      <w:pPr>
        <w:topLinePunct/>
        <w:rPr>
          <w:rFonts w:ascii="仿宋" w:eastAsia="仿宋" w:hAnsi="仿宋" w:cs="Times New Roman"/>
          <w:sz w:val="24"/>
          <w:szCs w:val="24"/>
        </w:rPr>
      </w:pPr>
    </w:p>
    <w:p w:rsidR="00CE5AF1" w:rsidRPr="00CE5AF1" w:rsidRDefault="00CE5AF1" w:rsidP="00CE5AF1">
      <w:pPr>
        <w:rPr>
          <w:rFonts w:ascii="仿宋" w:eastAsia="仿宋" w:hAnsi="仿宋" w:cs="Times New Roman"/>
          <w:sz w:val="24"/>
          <w:szCs w:val="24"/>
        </w:rPr>
      </w:pPr>
    </w:p>
    <w:p w:rsidR="00CE5AF1" w:rsidRPr="00864BFE" w:rsidRDefault="007B7D39" w:rsidP="00CE5AF1">
      <w:pPr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河南一恒贞珠宝</w:t>
      </w:r>
      <w:r w:rsidR="00FE61A9" w:rsidRPr="00864BFE">
        <w:rPr>
          <w:rFonts w:ascii="仿宋" w:eastAsia="仿宋" w:hAnsi="仿宋" w:hint="eastAsia"/>
          <w:b/>
          <w:sz w:val="28"/>
        </w:rPr>
        <w:t>股份有限公司</w:t>
      </w:r>
      <w:r w:rsidR="0005658C">
        <w:rPr>
          <w:rFonts w:ascii="仿宋" w:eastAsia="仿宋" w:hAnsi="仿宋" w:hint="eastAsia"/>
          <w:b/>
          <w:sz w:val="28"/>
        </w:rPr>
        <w:t>（</w:t>
      </w:r>
      <w:r w:rsidR="0005658C" w:rsidRPr="0005658C">
        <w:rPr>
          <w:rFonts w:ascii="仿宋" w:eastAsia="仿宋" w:hAnsi="仿宋" w:hint="eastAsia"/>
          <w:b/>
          <w:sz w:val="28"/>
        </w:rPr>
        <w:t>ST一恒贞</w:t>
      </w:r>
      <w:r w:rsidR="0005658C">
        <w:rPr>
          <w:rFonts w:ascii="仿宋" w:eastAsia="仿宋" w:hAnsi="仿宋" w:hint="eastAsia"/>
          <w:b/>
          <w:sz w:val="28"/>
        </w:rPr>
        <w:t>）</w:t>
      </w:r>
      <w:r w:rsidR="00CE5AF1" w:rsidRPr="00864BFE">
        <w:rPr>
          <w:rFonts w:ascii="仿宋" w:eastAsia="仿宋" w:hAnsi="仿宋" w:hint="eastAsia"/>
          <w:b/>
          <w:sz w:val="28"/>
        </w:rPr>
        <w:t>董事会：</w:t>
      </w:r>
    </w:p>
    <w:p w:rsidR="009650B2" w:rsidRDefault="00CE5AF1" w:rsidP="009650B2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CE5AF1">
        <w:rPr>
          <w:rFonts w:ascii="仿宋" w:eastAsia="仿宋" w:hAnsi="仿宋" w:cs="Times New Roman" w:hint="eastAsia"/>
          <w:sz w:val="28"/>
          <w:szCs w:val="28"/>
        </w:rPr>
        <w:t>我部在挂牌公司年度报告事后审查中关注到以下情况：</w:t>
      </w:r>
    </w:p>
    <w:p w:rsidR="00CE5AF1" w:rsidRPr="009650B2" w:rsidRDefault="009650B2" w:rsidP="009650B2">
      <w:pPr>
        <w:ind w:firstLineChars="200" w:firstLine="562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1、</w:t>
      </w:r>
      <w:r w:rsidR="00CE5AF1" w:rsidRPr="009650B2">
        <w:rPr>
          <w:rFonts w:ascii="仿宋" w:eastAsia="仿宋" w:hAnsi="仿宋" w:cs="Times New Roman" w:hint="eastAsia"/>
          <w:b/>
          <w:sz w:val="28"/>
          <w:szCs w:val="28"/>
        </w:rPr>
        <w:t>关于</w:t>
      </w:r>
      <w:r w:rsidR="00C95940">
        <w:rPr>
          <w:rFonts w:ascii="仿宋" w:eastAsia="仿宋" w:hAnsi="仿宋" w:cs="Times New Roman"/>
          <w:b/>
          <w:sz w:val="28"/>
          <w:szCs w:val="28"/>
        </w:rPr>
        <w:t>审计报告</w:t>
      </w:r>
      <w:r w:rsidR="00C95940">
        <w:rPr>
          <w:rFonts w:ascii="仿宋" w:eastAsia="仿宋" w:hAnsi="仿宋" w:cs="Times New Roman" w:hint="eastAsia"/>
          <w:b/>
          <w:sz w:val="28"/>
          <w:szCs w:val="28"/>
        </w:rPr>
        <w:t>无法</w:t>
      </w:r>
      <w:r w:rsidR="00C95940">
        <w:rPr>
          <w:rFonts w:ascii="仿宋" w:eastAsia="仿宋" w:hAnsi="仿宋" w:cs="Times New Roman"/>
          <w:b/>
          <w:sz w:val="28"/>
          <w:szCs w:val="28"/>
        </w:rPr>
        <w:t>表示</w:t>
      </w:r>
      <w:r w:rsidR="007B59E4" w:rsidRPr="009650B2">
        <w:rPr>
          <w:rFonts w:ascii="仿宋" w:eastAsia="仿宋" w:hAnsi="仿宋" w:cs="Times New Roman" w:hint="eastAsia"/>
          <w:b/>
          <w:sz w:val="28"/>
          <w:szCs w:val="28"/>
        </w:rPr>
        <w:t>意见</w:t>
      </w:r>
    </w:p>
    <w:p w:rsidR="00324314" w:rsidRDefault="007B59E4" w:rsidP="007B59E4">
      <w:pPr>
        <w:ind w:firstLineChars="200" w:firstLine="560"/>
        <w:outlineLvl w:val="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你公司</w:t>
      </w:r>
      <w:r w:rsidRPr="00040988">
        <w:rPr>
          <w:rFonts w:ascii="Times New Roman" w:eastAsia="仿宋" w:hAnsi="Times New Roman" w:cs="Times New Roman" w:hint="eastAsia"/>
          <w:sz w:val="28"/>
          <w:szCs w:val="28"/>
        </w:rPr>
        <w:t>2017</w:t>
      </w:r>
      <w:r w:rsidRPr="00040988">
        <w:rPr>
          <w:rFonts w:ascii="Times New Roman" w:eastAsia="仿宋" w:hAnsi="Times New Roman" w:cs="Times New Roman" w:hint="eastAsia"/>
          <w:sz w:val="28"/>
          <w:szCs w:val="28"/>
        </w:rPr>
        <w:t>年</w:t>
      </w:r>
      <w:r>
        <w:rPr>
          <w:rFonts w:ascii="Times New Roman" w:eastAsia="仿宋" w:hAnsi="Times New Roman" w:cs="Times New Roman" w:hint="eastAsia"/>
          <w:sz w:val="28"/>
          <w:szCs w:val="28"/>
        </w:rPr>
        <w:t>年度</w:t>
      </w:r>
      <w:r w:rsidR="000C6C00">
        <w:rPr>
          <w:rFonts w:ascii="Times New Roman" w:eastAsia="仿宋" w:hAnsi="Times New Roman" w:cs="Times New Roman" w:hint="eastAsia"/>
          <w:sz w:val="28"/>
          <w:szCs w:val="28"/>
        </w:rPr>
        <w:t>财务</w:t>
      </w:r>
      <w:r w:rsidR="000C6C00">
        <w:rPr>
          <w:rFonts w:ascii="Times New Roman" w:eastAsia="仿宋" w:hAnsi="Times New Roman" w:cs="Times New Roman"/>
          <w:sz w:val="28"/>
          <w:szCs w:val="28"/>
        </w:rPr>
        <w:t>报</w:t>
      </w:r>
      <w:r w:rsidR="000C6C00">
        <w:rPr>
          <w:rFonts w:ascii="Times New Roman" w:eastAsia="仿宋" w:hAnsi="Times New Roman" w:cs="Times New Roman" w:hint="eastAsia"/>
          <w:sz w:val="28"/>
          <w:szCs w:val="28"/>
        </w:rPr>
        <w:t>表</w:t>
      </w:r>
      <w:r>
        <w:rPr>
          <w:rFonts w:ascii="Times New Roman" w:eastAsia="仿宋" w:hAnsi="Times New Roman" w:cs="Times New Roman"/>
          <w:sz w:val="28"/>
          <w:szCs w:val="28"/>
        </w:rPr>
        <w:t>被会计师出具</w:t>
      </w:r>
      <w:r w:rsidR="000C6C00">
        <w:rPr>
          <w:rFonts w:ascii="Times New Roman" w:eastAsia="仿宋" w:hAnsi="Times New Roman" w:cs="Times New Roman" w:hint="eastAsia"/>
          <w:sz w:val="28"/>
          <w:szCs w:val="28"/>
        </w:rPr>
        <w:t>了</w:t>
      </w:r>
      <w:r>
        <w:rPr>
          <w:rFonts w:ascii="Times New Roman" w:eastAsia="仿宋" w:hAnsi="Times New Roman" w:cs="Times New Roman"/>
          <w:sz w:val="28"/>
          <w:szCs w:val="28"/>
        </w:rPr>
        <w:t>无法表示意见</w:t>
      </w:r>
      <w:r>
        <w:rPr>
          <w:rFonts w:ascii="Times New Roman" w:eastAsia="仿宋" w:hAnsi="Times New Roman" w:cs="Times New Roman" w:hint="eastAsia"/>
          <w:sz w:val="28"/>
          <w:szCs w:val="28"/>
        </w:rPr>
        <w:t>的</w:t>
      </w:r>
      <w:r w:rsidR="000C6C00">
        <w:rPr>
          <w:rFonts w:ascii="Times New Roman" w:eastAsia="仿宋" w:hAnsi="Times New Roman" w:cs="Times New Roman"/>
          <w:sz w:val="28"/>
          <w:szCs w:val="28"/>
        </w:rPr>
        <w:t>审计报告</w:t>
      </w:r>
      <w:r w:rsidR="000C6C00">
        <w:rPr>
          <w:rFonts w:ascii="Times New Roman" w:eastAsia="仿宋" w:hAnsi="Times New Roman" w:cs="Times New Roman" w:hint="eastAsia"/>
          <w:sz w:val="28"/>
          <w:szCs w:val="28"/>
        </w:rPr>
        <w:t>。</w:t>
      </w:r>
      <w:r>
        <w:rPr>
          <w:rFonts w:ascii="Times New Roman" w:eastAsia="仿宋" w:hAnsi="Times New Roman" w:cs="Times New Roman"/>
          <w:sz w:val="28"/>
          <w:szCs w:val="28"/>
        </w:rPr>
        <w:t>导致无法</w:t>
      </w:r>
      <w:r>
        <w:rPr>
          <w:rFonts w:ascii="Times New Roman" w:eastAsia="仿宋" w:hAnsi="Times New Roman" w:cs="Times New Roman" w:hint="eastAsia"/>
          <w:sz w:val="28"/>
          <w:szCs w:val="28"/>
        </w:rPr>
        <w:t>表示</w:t>
      </w:r>
      <w:r>
        <w:rPr>
          <w:rFonts w:ascii="Times New Roman" w:eastAsia="仿宋" w:hAnsi="Times New Roman" w:cs="Times New Roman"/>
          <w:sz w:val="28"/>
          <w:szCs w:val="28"/>
        </w:rPr>
        <w:t>意见的事项包括：</w:t>
      </w:r>
    </w:p>
    <w:p w:rsidR="00324314" w:rsidRDefault="007B59E4" w:rsidP="007B59E4">
      <w:pPr>
        <w:ind w:firstLineChars="200" w:firstLine="560"/>
        <w:outlineLvl w:val="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sz w:val="28"/>
          <w:szCs w:val="28"/>
        </w:rPr>
        <w:t>1</w:t>
      </w:r>
      <w:r>
        <w:rPr>
          <w:rFonts w:ascii="Times New Roman" w:eastAsia="仿宋" w:hAnsi="Times New Roman" w:cs="Times New Roman" w:hint="eastAsia"/>
          <w:sz w:val="28"/>
          <w:szCs w:val="28"/>
        </w:rPr>
        <w:t>）</w:t>
      </w:r>
      <w:r w:rsidRPr="00040988">
        <w:rPr>
          <w:rFonts w:ascii="Times New Roman" w:eastAsia="仿宋" w:hAnsi="Times New Roman" w:cs="Times New Roman" w:hint="eastAsia"/>
          <w:sz w:val="28"/>
          <w:szCs w:val="28"/>
        </w:rPr>
        <w:t>由于</w:t>
      </w:r>
      <w:r>
        <w:rPr>
          <w:rFonts w:ascii="Times New Roman" w:eastAsia="仿宋" w:hAnsi="Times New Roman" w:cs="Times New Roman" w:hint="eastAsia"/>
          <w:sz w:val="28"/>
          <w:szCs w:val="28"/>
        </w:rPr>
        <w:t>你公司</w:t>
      </w:r>
      <w:r w:rsidRPr="00040988">
        <w:rPr>
          <w:rFonts w:ascii="Times New Roman" w:eastAsia="仿宋" w:hAnsi="Times New Roman" w:cs="Times New Roman" w:hint="eastAsia"/>
          <w:sz w:val="28"/>
          <w:szCs w:val="28"/>
        </w:rPr>
        <w:t>资金链断裂无力支付到期借款及货款导致存货</w:t>
      </w:r>
      <w:r>
        <w:rPr>
          <w:rFonts w:ascii="Times New Roman" w:eastAsia="仿宋" w:hAnsi="Times New Roman" w:cs="Times New Roman" w:hint="eastAsia"/>
          <w:sz w:val="28"/>
          <w:szCs w:val="28"/>
        </w:rPr>
        <w:t>、固定资产等</w:t>
      </w:r>
      <w:r w:rsidRPr="00040988">
        <w:rPr>
          <w:rFonts w:ascii="Times New Roman" w:eastAsia="仿宋" w:hAnsi="Times New Roman" w:cs="Times New Roman" w:hint="eastAsia"/>
          <w:sz w:val="28"/>
          <w:szCs w:val="28"/>
        </w:rPr>
        <w:t>被银行、供应商扣押或抵账</w:t>
      </w:r>
      <w:r>
        <w:rPr>
          <w:rFonts w:ascii="Times New Roman" w:eastAsia="仿宋" w:hAnsi="Times New Roman" w:cs="Times New Roman" w:hint="eastAsia"/>
          <w:sz w:val="28"/>
          <w:szCs w:val="28"/>
        </w:rPr>
        <w:t>，无法执行盘点及替代等审计程序；</w:t>
      </w:r>
    </w:p>
    <w:p w:rsidR="00324314" w:rsidRDefault="007B59E4" w:rsidP="00324314">
      <w:pPr>
        <w:ind w:firstLineChars="200" w:firstLine="560"/>
        <w:outlineLvl w:val="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sz w:val="28"/>
          <w:szCs w:val="28"/>
        </w:rPr>
        <w:t>2</w:t>
      </w:r>
      <w:r>
        <w:rPr>
          <w:rFonts w:ascii="Times New Roman" w:eastAsia="仿宋" w:hAnsi="Times New Roman" w:cs="Times New Roman" w:hint="eastAsia"/>
          <w:sz w:val="28"/>
          <w:szCs w:val="28"/>
        </w:rPr>
        <w:t>）</w:t>
      </w:r>
      <w:r w:rsidR="00324314" w:rsidRPr="00324314">
        <w:rPr>
          <w:rFonts w:ascii="Times New Roman" w:eastAsia="仿宋" w:hAnsi="Times New Roman" w:cs="Times New Roman" w:hint="eastAsia"/>
          <w:sz w:val="28"/>
          <w:szCs w:val="28"/>
        </w:rPr>
        <w:t xml:space="preserve">2017 </w:t>
      </w:r>
      <w:r w:rsidR="00324314" w:rsidRPr="00324314">
        <w:rPr>
          <w:rFonts w:ascii="Times New Roman" w:eastAsia="仿宋" w:hAnsi="Times New Roman" w:cs="Times New Roman" w:hint="eastAsia"/>
          <w:sz w:val="28"/>
          <w:szCs w:val="28"/>
        </w:rPr>
        <w:t>年末应收账款账面余额</w:t>
      </w:r>
      <w:r w:rsidR="00E321BC">
        <w:rPr>
          <w:rFonts w:ascii="Times New Roman" w:eastAsia="仿宋" w:hAnsi="Times New Roman" w:cs="Times New Roman" w:hint="eastAsia"/>
          <w:sz w:val="28"/>
          <w:szCs w:val="28"/>
        </w:rPr>
        <w:t>53,672,876.90</w:t>
      </w:r>
      <w:r w:rsidR="00324314" w:rsidRPr="00324314">
        <w:rPr>
          <w:rFonts w:ascii="Times New Roman" w:eastAsia="仿宋" w:hAnsi="Times New Roman" w:cs="Times New Roman" w:hint="eastAsia"/>
          <w:sz w:val="28"/>
          <w:szCs w:val="28"/>
        </w:rPr>
        <w:t>元、预付款项账面余额</w:t>
      </w:r>
      <w:r w:rsidR="000C6C00">
        <w:rPr>
          <w:rFonts w:ascii="Times New Roman" w:eastAsia="仿宋" w:hAnsi="Times New Roman" w:cs="Times New Roman" w:hint="eastAsia"/>
          <w:sz w:val="28"/>
          <w:szCs w:val="28"/>
        </w:rPr>
        <w:t>4,575,500.00</w:t>
      </w:r>
      <w:r w:rsidR="00324314" w:rsidRPr="00324314">
        <w:rPr>
          <w:rFonts w:ascii="Times New Roman" w:eastAsia="仿宋" w:hAnsi="Times New Roman" w:cs="Times New Roman" w:hint="eastAsia"/>
          <w:sz w:val="28"/>
          <w:szCs w:val="28"/>
        </w:rPr>
        <w:t>元、其他应收款账面余额</w:t>
      </w:r>
      <w:r w:rsidR="000C6C00">
        <w:rPr>
          <w:rFonts w:ascii="Times New Roman" w:eastAsia="仿宋" w:hAnsi="Times New Roman" w:cs="Times New Roman" w:hint="eastAsia"/>
          <w:sz w:val="28"/>
          <w:szCs w:val="28"/>
        </w:rPr>
        <w:t>16,538,084.32</w:t>
      </w:r>
      <w:r w:rsidR="000C6C00">
        <w:rPr>
          <w:rFonts w:ascii="Times New Roman" w:eastAsia="仿宋" w:hAnsi="Times New Roman" w:cs="Times New Roman" w:hint="eastAsia"/>
          <w:sz w:val="28"/>
          <w:szCs w:val="28"/>
        </w:rPr>
        <w:t>元、应付账款账面余额为</w:t>
      </w:r>
      <w:r w:rsidR="000C6C00">
        <w:rPr>
          <w:rFonts w:ascii="Times New Roman" w:eastAsia="仿宋" w:hAnsi="Times New Roman" w:cs="Times New Roman" w:hint="eastAsia"/>
          <w:sz w:val="28"/>
          <w:szCs w:val="28"/>
        </w:rPr>
        <w:t>56,119,755.91</w:t>
      </w:r>
      <w:r w:rsidR="00324314" w:rsidRPr="00324314">
        <w:rPr>
          <w:rFonts w:ascii="Times New Roman" w:eastAsia="仿宋" w:hAnsi="Times New Roman" w:cs="Times New Roman" w:hint="eastAsia"/>
          <w:sz w:val="28"/>
          <w:szCs w:val="28"/>
        </w:rPr>
        <w:t>元、预收款项账面余额</w:t>
      </w:r>
      <w:r w:rsidR="00324314" w:rsidRPr="00324314">
        <w:rPr>
          <w:rFonts w:ascii="Times New Roman" w:eastAsia="仿宋" w:hAnsi="Times New Roman" w:cs="Times New Roman" w:hint="eastAsia"/>
          <w:sz w:val="28"/>
          <w:szCs w:val="28"/>
        </w:rPr>
        <w:t xml:space="preserve">20,972,012.80 </w:t>
      </w:r>
      <w:r w:rsidR="00324314" w:rsidRPr="00324314">
        <w:rPr>
          <w:rFonts w:ascii="Times New Roman" w:eastAsia="仿宋" w:hAnsi="Times New Roman" w:cs="Times New Roman" w:hint="eastAsia"/>
          <w:sz w:val="28"/>
          <w:szCs w:val="28"/>
        </w:rPr>
        <w:t>元、其他应付款账面余额</w:t>
      </w:r>
      <w:r w:rsidR="000C6C00">
        <w:rPr>
          <w:rFonts w:ascii="Times New Roman" w:eastAsia="仿宋" w:hAnsi="Times New Roman" w:cs="Times New Roman" w:hint="eastAsia"/>
          <w:sz w:val="28"/>
          <w:szCs w:val="28"/>
        </w:rPr>
        <w:t>323,670,065.29</w:t>
      </w:r>
      <w:r w:rsidR="00324314" w:rsidRPr="00324314">
        <w:rPr>
          <w:rFonts w:ascii="Times New Roman" w:eastAsia="仿宋" w:hAnsi="Times New Roman" w:cs="Times New Roman" w:hint="eastAsia"/>
          <w:sz w:val="28"/>
          <w:szCs w:val="28"/>
        </w:rPr>
        <w:t>元，由于</w:t>
      </w:r>
      <w:r w:rsidR="00324314">
        <w:rPr>
          <w:rFonts w:ascii="Times New Roman" w:eastAsia="仿宋" w:hAnsi="Times New Roman" w:cs="Times New Roman" w:hint="eastAsia"/>
          <w:sz w:val="28"/>
          <w:szCs w:val="28"/>
        </w:rPr>
        <w:t>你公司</w:t>
      </w:r>
      <w:r w:rsidR="00324314" w:rsidRPr="00324314">
        <w:rPr>
          <w:rFonts w:ascii="Times New Roman" w:eastAsia="仿宋" w:hAnsi="Times New Roman" w:cs="Times New Roman" w:hint="eastAsia"/>
          <w:sz w:val="28"/>
          <w:szCs w:val="28"/>
        </w:rPr>
        <w:t>经营业务处于停滞状态，存在大量逾期未偿还债务涉及较多的法律诉讼，无法提供真实的往来客商地址、联系人、合同等资料</w:t>
      </w:r>
      <w:r w:rsidR="00324314">
        <w:rPr>
          <w:rFonts w:ascii="Times New Roman" w:eastAsia="仿宋" w:hAnsi="Times New Roman" w:cs="Times New Roman" w:hint="eastAsia"/>
          <w:sz w:val="28"/>
          <w:szCs w:val="28"/>
        </w:rPr>
        <w:t>；</w:t>
      </w:r>
    </w:p>
    <w:p w:rsidR="00324314" w:rsidRDefault="00324314" w:rsidP="00324314">
      <w:pPr>
        <w:ind w:firstLineChars="200" w:firstLine="560"/>
        <w:outlineLvl w:val="0"/>
        <w:rPr>
          <w:rFonts w:ascii="Times New Roman" w:eastAsia="仿宋" w:hAnsi="Times New Roman" w:cs="Times New Roman"/>
          <w:sz w:val="28"/>
          <w:szCs w:val="28"/>
        </w:rPr>
      </w:pPr>
      <w:r w:rsidRPr="00180053">
        <w:rPr>
          <w:rFonts w:ascii="Times New Roman" w:eastAsia="仿宋" w:hAnsi="Times New Roman" w:cs="Times New Roman" w:hint="eastAsia"/>
          <w:sz w:val="28"/>
          <w:szCs w:val="28"/>
        </w:rPr>
        <w:t>（</w:t>
      </w:r>
      <w:r w:rsidRPr="00180053">
        <w:rPr>
          <w:rFonts w:ascii="Times New Roman" w:eastAsia="仿宋" w:hAnsi="Times New Roman" w:cs="Times New Roman" w:hint="eastAsia"/>
          <w:sz w:val="28"/>
          <w:szCs w:val="28"/>
        </w:rPr>
        <w:t>3</w:t>
      </w:r>
      <w:r w:rsidRPr="00180053">
        <w:rPr>
          <w:rFonts w:ascii="Times New Roman" w:eastAsia="仿宋" w:hAnsi="Times New Roman" w:cs="Times New Roman" w:hint="eastAsia"/>
          <w:sz w:val="28"/>
          <w:szCs w:val="28"/>
        </w:rPr>
        <w:t>）你公司无法提供存货</w:t>
      </w:r>
      <w:r w:rsidR="0021219F" w:rsidRPr="00180053">
        <w:rPr>
          <w:rFonts w:ascii="Times New Roman" w:eastAsia="仿宋" w:hAnsi="Times New Roman" w:cs="Times New Roman" w:hint="eastAsia"/>
          <w:sz w:val="28"/>
          <w:szCs w:val="28"/>
        </w:rPr>
        <w:t>收发</w:t>
      </w:r>
      <w:r w:rsidR="0021219F" w:rsidRPr="00180053">
        <w:rPr>
          <w:rFonts w:ascii="Times New Roman" w:eastAsia="仿宋" w:hAnsi="Times New Roman" w:cs="Times New Roman"/>
          <w:sz w:val="28"/>
          <w:szCs w:val="28"/>
        </w:rPr>
        <w:t>明细</w:t>
      </w:r>
      <w:r w:rsidRPr="00180053">
        <w:rPr>
          <w:rFonts w:ascii="Times New Roman" w:eastAsia="仿宋" w:hAnsi="Times New Roman" w:cs="Times New Roman" w:hint="eastAsia"/>
          <w:sz w:val="28"/>
          <w:szCs w:val="28"/>
        </w:rPr>
        <w:t>等财务资料及诉讼有关的重要资料。</w:t>
      </w:r>
    </w:p>
    <w:p w:rsidR="00324314" w:rsidRDefault="00324314" w:rsidP="00324314">
      <w:pPr>
        <w:ind w:firstLineChars="200" w:firstLine="560"/>
        <w:outlineLvl w:val="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sz w:val="28"/>
          <w:szCs w:val="28"/>
        </w:rPr>
        <w:t>4</w:t>
      </w:r>
      <w:r>
        <w:rPr>
          <w:rFonts w:ascii="Times New Roman" w:eastAsia="仿宋" w:hAnsi="Times New Roman" w:cs="Times New Roman" w:hint="eastAsia"/>
          <w:sz w:val="28"/>
          <w:szCs w:val="28"/>
        </w:rPr>
        <w:t>）你公司</w:t>
      </w:r>
      <w:r w:rsidRPr="00324314">
        <w:rPr>
          <w:rFonts w:ascii="Times New Roman" w:eastAsia="仿宋" w:hAnsi="Times New Roman" w:cs="Times New Roman" w:hint="eastAsia"/>
          <w:sz w:val="28"/>
          <w:szCs w:val="28"/>
        </w:rPr>
        <w:t>经营业务基本处于停滞状态，存在大量逾期未偿还债务，可供经营活动支出的货币资金严重短缺，且很可能无法在正常的经营过程中变现资产、清偿债务，持续经营能力存在重大不确定性</w:t>
      </w:r>
      <w:r w:rsidR="002E103B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7B59E4" w:rsidRDefault="002E103B" w:rsidP="00324314">
      <w:pPr>
        <w:ind w:firstLineChars="200" w:firstLine="560"/>
        <w:outlineLvl w:val="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lastRenderedPageBreak/>
        <w:t>另外</w:t>
      </w:r>
      <w:r>
        <w:rPr>
          <w:rFonts w:ascii="Times New Roman" w:eastAsia="仿宋" w:hAnsi="Times New Roman" w:cs="Times New Roman"/>
          <w:sz w:val="28"/>
          <w:szCs w:val="28"/>
        </w:rPr>
        <w:t>，</w:t>
      </w:r>
      <w:r w:rsidR="007B59E4">
        <w:rPr>
          <w:rFonts w:ascii="Times New Roman" w:eastAsia="仿宋" w:hAnsi="Times New Roman" w:cs="Times New Roman" w:hint="eastAsia"/>
          <w:sz w:val="28"/>
          <w:szCs w:val="28"/>
        </w:rPr>
        <w:t>你公司</w:t>
      </w:r>
      <w:r w:rsidR="007B59E4">
        <w:rPr>
          <w:rFonts w:ascii="Times New Roman" w:eastAsia="仿宋" w:hAnsi="Times New Roman" w:cs="Times New Roman" w:hint="eastAsia"/>
          <w:sz w:val="28"/>
          <w:szCs w:val="28"/>
        </w:rPr>
        <w:t>2017</w:t>
      </w:r>
      <w:r w:rsidR="007B59E4">
        <w:rPr>
          <w:rFonts w:ascii="Times New Roman" w:eastAsia="仿宋" w:hAnsi="Times New Roman" w:cs="Times New Roman" w:hint="eastAsia"/>
          <w:sz w:val="28"/>
          <w:szCs w:val="28"/>
        </w:rPr>
        <w:t>年末存货</w:t>
      </w:r>
      <w:r w:rsidR="007B59E4" w:rsidRPr="00040988">
        <w:rPr>
          <w:rFonts w:ascii="Times New Roman" w:eastAsia="仿宋" w:hAnsi="Times New Roman" w:cs="Times New Roman" w:hint="eastAsia"/>
          <w:sz w:val="28"/>
          <w:szCs w:val="28"/>
        </w:rPr>
        <w:t>账面余额为</w:t>
      </w:r>
      <w:r w:rsidR="000C6C00">
        <w:rPr>
          <w:rFonts w:ascii="Times New Roman" w:eastAsia="仿宋" w:hAnsi="Times New Roman" w:cs="Times New Roman" w:hint="eastAsia"/>
          <w:sz w:val="28"/>
          <w:szCs w:val="28"/>
        </w:rPr>
        <w:t>511,723,273.70</w:t>
      </w:r>
      <w:r w:rsidR="007B59E4" w:rsidRPr="00040988">
        <w:rPr>
          <w:rFonts w:ascii="Times New Roman" w:eastAsia="仿宋" w:hAnsi="Times New Roman" w:cs="Times New Roman" w:hint="eastAsia"/>
          <w:sz w:val="28"/>
          <w:szCs w:val="28"/>
        </w:rPr>
        <w:t>元</w:t>
      </w:r>
      <w:r w:rsidR="007B59E4"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="007B59E4">
        <w:rPr>
          <w:rFonts w:ascii="Times New Roman" w:eastAsia="仿宋" w:hAnsi="Times New Roman" w:cs="Times New Roman" w:hint="eastAsia"/>
          <w:sz w:val="28"/>
          <w:szCs w:val="28"/>
        </w:rPr>
        <w:t>2014</w:t>
      </w:r>
      <w:r w:rsidR="007B59E4">
        <w:rPr>
          <w:rFonts w:ascii="Times New Roman" w:eastAsia="仿宋" w:hAnsi="Times New Roman" w:cs="Times New Roman" w:hint="eastAsia"/>
          <w:sz w:val="28"/>
          <w:szCs w:val="28"/>
        </w:rPr>
        <w:t>年、</w:t>
      </w:r>
      <w:r w:rsidR="007B59E4">
        <w:rPr>
          <w:rFonts w:ascii="Times New Roman" w:eastAsia="仿宋" w:hAnsi="Times New Roman" w:cs="Times New Roman" w:hint="eastAsia"/>
          <w:sz w:val="28"/>
          <w:szCs w:val="28"/>
        </w:rPr>
        <w:t>2015</w:t>
      </w:r>
      <w:r w:rsidR="007B59E4">
        <w:rPr>
          <w:rFonts w:ascii="Times New Roman" w:eastAsia="仿宋" w:hAnsi="Times New Roman" w:cs="Times New Roman" w:hint="eastAsia"/>
          <w:sz w:val="28"/>
          <w:szCs w:val="28"/>
        </w:rPr>
        <w:t>年、</w:t>
      </w:r>
      <w:r w:rsidR="007B59E4">
        <w:rPr>
          <w:rFonts w:ascii="Times New Roman" w:eastAsia="仿宋" w:hAnsi="Times New Roman" w:cs="Times New Roman" w:hint="eastAsia"/>
          <w:sz w:val="28"/>
          <w:szCs w:val="28"/>
        </w:rPr>
        <w:t>2016</w:t>
      </w:r>
      <w:r w:rsidR="007B59E4">
        <w:rPr>
          <w:rFonts w:ascii="Times New Roman" w:eastAsia="仿宋" w:hAnsi="Times New Roman" w:cs="Times New Roman" w:hint="eastAsia"/>
          <w:sz w:val="28"/>
          <w:szCs w:val="28"/>
        </w:rPr>
        <w:t>年、</w:t>
      </w:r>
      <w:r w:rsidR="007B59E4">
        <w:rPr>
          <w:rFonts w:ascii="Times New Roman" w:eastAsia="仿宋" w:hAnsi="Times New Roman" w:cs="Times New Roman" w:hint="eastAsia"/>
          <w:sz w:val="28"/>
          <w:szCs w:val="28"/>
        </w:rPr>
        <w:t>2017</w:t>
      </w:r>
      <w:r w:rsidR="007B59E4">
        <w:rPr>
          <w:rFonts w:ascii="Times New Roman" w:eastAsia="仿宋" w:hAnsi="Times New Roman" w:cs="Times New Roman" w:hint="eastAsia"/>
          <w:sz w:val="28"/>
          <w:szCs w:val="28"/>
        </w:rPr>
        <w:t>年存货占收入的比重</w:t>
      </w:r>
      <w:r w:rsidR="00F6363A">
        <w:rPr>
          <w:rFonts w:ascii="Times New Roman" w:eastAsia="仿宋" w:hAnsi="Times New Roman" w:cs="Times New Roman" w:hint="eastAsia"/>
          <w:sz w:val="28"/>
          <w:szCs w:val="28"/>
        </w:rPr>
        <w:t>分别</w:t>
      </w:r>
      <w:r w:rsidR="007B59E4">
        <w:rPr>
          <w:rFonts w:ascii="Times New Roman" w:eastAsia="仿宋" w:hAnsi="Times New Roman" w:cs="Times New Roman" w:hint="eastAsia"/>
          <w:sz w:val="28"/>
          <w:szCs w:val="28"/>
        </w:rPr>
        <w:t>为</w:t>
      </w:r>
      <w:r w:rsidR="007B59E4">
        <w:rPr>
          <w:rFonts w:ascii="Times New Roman" w:eastAsia="仿宋" w:hAnsi="Times New Roman" w:cs="Times New Roman" w:hint="eastAsia"/>
          <w:sz w:val="28"/>
          <w:szCs w:val="28"/>
        </w:rPr>
        <w:t>1.02</w:t>
      </w:r>
      <w:r w:rsidR="007B59E4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7B59E4">
        <w:rPr>
          <w:rFonts w:ascii="Times New Roman" w:eastAsia="仿宋" w:hAnsi="Times New Roman" w:cs="Times New Roman" w:hint="eastAsia"/>
          <w:sz w:val="28"/>
          <w:szCs w:val="28"/>
        </w:rPr>
        <w:t>1.48</w:t>
      </w:r>
      <w:r w:rsidR="007B59E4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7B59E4">
        <w:rPr>
          <w:rFonts w:ascii="Times New Roman" w:eastAsia="仿宋" w:hAnsi="Times New Roman" w:cs="Times New Roman" w:hint="eastAsia"/>
          <w:sz w:val="28"/>
          <w:szCs w:val="28"/>
        </w:rPr>
        <w:t>1.25</w:t>
      </w:r>
      <w:r w:rsidR="007B59E4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7B59E4">
        <w:rPr>
          <w:rFonts w:ascii="Times New Roman" w:eastAsia="仿宋" w:hAnsi="Times New Roman" w:cs="Times New Roman" w:hint="eastAsia"/>
          <w:sz w:val="28"/>
          <w:szCs w:val="28"/>
        </w:rPr>
        <w:t>357.86</w:t>
      </w:r>
      <w:r w:rsidR="007B59E4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7B59E4" w:rsidRDefault="00776602" w:rsidP="007B59E4">
      <w:pPr>
        <w:ind w:firstLineChars="200" w:firstLine="562"/>
        <w:outlineLvl w:val="0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</w:rPr>
        <w:t>请你公司说明</w:t>
      </w:r>
      <w:r w:rsidR="007B59E4" w:rsidRPr="007B59E4">
        <w:rPr>
          <w:rFonts w:ascii="Times New Roman" w:eastAsia="仿宋" w:hAnsi="Times New Roman" w:cs="Times New Roman" w:hint="eastAsia"/>
          <w:b/>
          <w:sz w:val="28"/>
          <w:szCs w:val="28"/>
        </w:rPr>
        <w:t>：</w:t>
      </w:r>
    </w:p>
    <w:p w:rsidR="00324314" w:rsidRDefault="007B59E4" w:rsidP="00324314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（1）</w:t>
      </w:r>
      <w:r w:rsidRPr="007B59E4">
        <w:rPr>
          <w:rFonts w:ascii="仿宋" w:eastAsia="仿宋" w:hAnsi="仿宋" w:hint="eastAsia"/>
          <w:b/>
          <w:sz w:val="28"/>
          <w:szCs w:val="28"/>
        </w:rPr>
        <w:t>被银行、供应商扣押或抵押资产的具体明细</w:t>
      </w:r>
      <w:r w:rsidR="00DD48D3">
        <w:rPr>
          <w:rFonts w:ascii="仿宋" w:eastAsia="仿宋" w:hAnsi="仿宋" w:hint="eastAsia"/>
          <w:b/>
          <w:sz w:val="28"/>
          <w:szCs w:val="28"/>
        </w:rPr>
        <w:t>，并</w:t>
      </w:r>
      <w:r w:rsidR="00324314">
        <w:rPr>
          <w:rFonts w:ascii="仿宋" w:eastAsia="仿宋" w:hAnsi="仿宋" w:hint="eastAsia"/>
          <w:b/>
          <w:sz w:val="28"/>
          <w:szCs w:val="28"/>
        </w:rPr>
        <w:t>说明</w:t>
      </w:r>
      <w:r w:rsidR="006F4CCA">
        <w:rPr>
          <w:rFonts w:ascii="仿宋" w:eastAsia="仿宋" w:hAnsi="仿宋" w:hint="eastAsia"/>
          <w:b/>
          <w:sz w:val="28"/>
          <w:szCs w:val="28"/>
        </w:rPr>
        <w:t>资产负债表日后状况及</w:t>
      </w:r>
      <w:r w:rsidR="00DD48D3">
        <w:rPr>
          <w:rFonts w:ascii="仿宋" w:eastAsia="仿宋" w:hAnsi="仿宋" w:hint="eastAsia"/>
          <w:b/>
          <w:sz w:val="28"/>
          <w:szCs w:val="28"/>
        </w:rPr>
        <w:t>资产权属</w:t>
      </w:r>
      <w:r w:rsidR="00324314">
        <w:rPr>
          <w:rFonts w:ascii="仿宋" w:eastAsia="仿宋" w:hAnsi="仿宋" w:hint="eastAsia"/>
          <w:b/>
          <w:sz w:val="28"/>
          <w:szCs w:val="28"/>
        </w:rPr>
        <w:t>是否发生变更</w:t>
      </w:r>
      <w:r w:rsidR="002E103B">
        <w:rPr>
          <w:rFonts w:ascii="仿宋" w:eastAsia="仿宋" w:hAnsi="仿宋" w:hint="eastAsia"/>
          <w:b/>
          <w:sz w:val="28"/>
          <w:szCs w:val="28"/>
        </w:rPr>
        <w:t>；</w:t>
      </w:r>
      <w:r w:rsidRPr="007B59E4">
        <w:rPr>
          <w:rFonts w:ascii="仿宋" w:eastAsia="仿宋" w:hAnsi="仿宋" w:hint="eastAsia"/>
          <w:b/>
          <w:sz w:val="28"/>
          <w:szCs w:val="28"/>
        </w:rPr>
        <w:t>未被扣押</w:t>
      </w:r>
      <w:r w:rsidR="00D84954">
        <w:rPr>
          <w:rFonts w:ascii="仿宋" w:eastAsia="仿宋" w:hAnsi="仿宋" w:hint="eastAsia"/>
          <w:b/>
          <w:sz w:val="28"/>
          <w:szCs w:val="28"/>
        </w:rPr>
        <w:t>或</w:t>
      </w:r>
      <w:r w:rsidRPr="007B59E4">
        <w:rPr>
          <w:rFonts w:ascii="仿宋" w:eastAsia="仿宋" w:hAnsi="仿宋" w:hint="eastAsia"/>
          <w:b/>
          <w:sz w:val="28"/>
          <w:szCs w:val="28"/>
        </w:rPr>
        <w:t>抵押资产的保管情况、期末盘点情况</w:t>
      </w:r>
      <w:r w:rsidR="006F4CCA">
        <w:rPr>
          <w:rFonts w:ascii="仿宋" w:eastAsia="仿宋" w:hAnsi="仿宋" w:hint="eastAsia"/>
          <w:b/>
          <w:sz w:val="28"/>
          <w:szCs w:val="28"/>
        </w:rPr>
        <w:t>；</w:t>
      </w:r>
    </w:p>
    <w:p w:rsidR="00AA4488" w:rsidRPr="00AA4488" w:rsidRDefault="00AA4488" w:rsidP="00AA4488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A4488">
        <w:rPr>
          <w:rFonts w:ascii="仿宋" w:eastAsia="仿宋" w:hAnsi="仿宋" w:hint="eastAsia"/>
          <w:b/>
          <w:sz w:val="28"/>
          <w:szCs w:val="28"/>
        </w:rPr>
        <w:t>（</w:t>
      </w:r>
      <w:r w:rsidRPr="00AA4488">
        <w:rPr>
          <w:rFonts w:ascii="仿宋" w:eastAsia="仿宋" w:hAnsi="仿宋"/>
          <w:b/>
          <w:sz w:val="28"/>
          <w:szCs w:val="28"/>
        </w:rPr>
        <w:t>2</w:t>
      </w:r>
      <w:r w:rsidR="00552EC5">
        <w:rPr>
          <w:rFonts w:ascii="仿宋" w:eastAsia="仿宋" w:hAnsi="仿宋" w:hint="eastAsia"/>
          <w:b/>
          <w:sz w:val="28"/>
          <w:szCs w:val="28"/>
        </w:rPr>
        <w:t>）公司未能</w:t>
      </w:r>
      <w:r w:rsidRPr="00AA4488">
        <w:rPr>
          <w:rFonts w:ascii="仿宋" w:eastAsia="仿宋" w:hAnsi="仿宋" w:hint="eastAsia"/>
          <w:b/>
          <w:sz w:val="28"/>
          <w:szCs w:val="28"/>
        </w:rPr>
        <w:t>提供存货收发存</w:t>
      </w:r>
      <w:r w:rsidRPr="00AA4488">
        <w:rPr>
          <w:rFonts w:ascii="仿宋" w:eastAsia="仿宋" w:hAnsi="仿宋"/>
          <w:b/>
          <w:sz w:val="28"/>
          <w:szCs w:val="28"/>
        </w:rPr>
        <w:t>明细</w:t>
      </w:r>
      <w:r w:rsidRPr="00AA4488">
        <w:rPr>
          <w:rFonts w:ascii="仿宋" w:eastAsia="仿宋" w:hAnsi="仿宋" w:hint="eastAsia"/>
          <w:b/>
          <w:sz w:val="28"/>
          <w:szCs w:val="28"/>
        </w:rPr>
        <w:t>、</w:t>
      </w:r>
      <w:r w:rsidRPr="00AA4488">
        <w:rPr>
          <w:rFonts w:ascii="Times New Roman" w:eastAsia="仿宋" w:hAnsi="Times New Roman" w:cs="Times New Roman" w:hint="eastAsia"/>
          <w:b/>
          <w:sz w:val="28"/>
          <w:szCs w:val="28"/>
        </w:rPr>
        <w:t>往来客商地址、联系人</w:t>
      </w:r>
      <w:r w:rsidR="00112D0E">
        <w:rPr>
          <w:rFonts w:ascii="仿宋" w:eastAsia="仿宋" w:hAnsi="仿宋" w:hint="eastAsia"/>
          <w:b/>
          <w:sz w:val="28"/>
          <w:szCs w:val="28"/>
        </w:rPr>
        <w:t>等资料</w:t>
      </w:r>
      <w:r w:rsidR="00552EC5">
        <w:rPr>
          <w:rFonts w:ascii="仿宋" w:eastAsia="仿宋" w:hAnsi="仿宋" w:hint="eastAsia"/>
          <w:b/>
          <w:sz w:val="28"/>
          <w:szCs w:val="28"/>
        </w:rPr>
        <w:t>，导致会计师</w:t>
      </w:r>
      <w:r w:rsidR="00552EC5">
        <w:rPr>
          <w:rFonts w:ascii="仿宋" w:eastAsia="仿宋" w:hAnsi="仿宋"/>
          <w:b/>
          <w:sz w:val="28"/>
          <w:szCs w:val="28"/>
        </w:rPr>
        <w:t>无法</w:t>
      </w:r>
      <w:r w:rsidR="00552EC5">
        <w:rPr>
          <w:rFonts w:ascii="仿宋" w:eastAsia="仿宋" w:hAnsi="仿宋" w:hint="eastAsia"/>
          <w:b/>
          <w:sz w:val="28"/>
          <w:szCs w:val="28"/>
        </w:rPr>
        <w:t>对</w:t>
      </w:r>
      <w:r w:rsidR="00552EC5">
        <w:rPr>
          <w:rFonts w:ascii="仿宋" w:eastAsia="仿宋" w:hAnsi="仿宋"/>
          <w:b/>
          <w:sz w:val="28"/>
          <w:szCs w:val="28"/>
        </w:rPr>
        <w:t>相关业务</w:t>
      </w:r>
      <w:r w:rsidR="00552EC5">
        <w:rPr>
          <w:rFonts w:ascii="仿宋" w:eastAsia="仿宋" w:hAnsi="仿宋" w:hint="eastAsia"/>
          <w:b/>
          <w:sz w:val="28"/>
          <w:szCs w:val="28"/>
        </w:rPr>
        <w:t>实施</w:t>
      </w:r>
      <w:r w:rsidR="00552EC5">
        <w:rPr>
          <w:rFonts w:ascii="仿宋" w:eastAsia="仿宋" w:hAnsi="仿宋"/>
          <w:b/>
          <w:sz w:val="28"/>
          <w:szCs w:val="28"/>
        </w:rPr>
        <w:t>满意审计程序的原因</w:t>
      </w:r>
      <w:r w:rsidRPr="00AA4488">
        <w:rPr>
          <w:rFonts w:ascii="仿宋" w:eastAsia="仿宋" w:hAnsi="仿宋" w:hint="eastAsia"/>
          <w:b/>
          <w:sz w:val="28"/>
          <w:szCs w:val="28"/>
        </w:rPr>
        <w:t>；</w:t>
      </w:r>
    </w:p>
    <w:p w:rsidR="00324314" w:rsidRDefault="00324314" w:rsidP="00324314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（3）</w:t>
      </w:r>
      <w:r w:rsidR="009D2C6F">
        <w:rPr>
          <w:rFonts w:ascii="仿宋" w:eastAsia="仿宋" w:hAnsi="仿宋" w:hint="eastAsia"/>
          <w:b/>
          <w:sz w:val="28"/>
          <w:szCs w:val="28"/>
        </w:rPr>
        <w:t>资产负债表日后</w:t>
      </w:r>
      <w:r>
        <w:rPr>
          <w:rFonts w:ascii="仿宋" w:eastAsia="仿宋" w:hAnsi="仿宋" w:hint="eastAsia"/>
          <w:b/>
          <w:sz w:val="28"/>
          <w:szCs w:val="28"/>
        </w:rPr>
        <w:t>诉讼</w:t>
      </w:r>
      <w:r w:rsidR="00684E03">
        <w:rPr>
          <w:rFonts w:ascii="仿宋" w:eastAsia="仿宋" w:hAnsi="仿宋" w:hint="eastAsia"/>
          <w:b/>
          <w:sz w:val="28"/>
          <w:szCs w:val="28"/>
        </w:rPr>
        <w:t>的</w:t>
      </w:r>
      <w:r>
        <w:rPr>
          <w:rFonts w:ascii="仿宋" w:eastAsia="仿宋" w:hAnsi="仿宋" w:hint="eastAsia"/>
          <w:b/>
          <w:sz w:val="28"/>
          <w:szCs w:val="28"/>
        </w:rPr>
        <w:t>进展情况</w:t>
      </w:r>
      <w:r w:rsidR="00684E03">
        <w:rPr>
          <w:rFonts w:ascii="仿宋" w:eastAsia="仿宋" w:hAnsi="仿宋" w:hint="eastAsia"/>
          <w:b/>
          <w:sz w:val="28"/>
          <w:szCs w:val="28"/>
        </w:rPr>
        <w:t>；</w:t>
      </w:r>
    </w:p>
    <w:p w:rsidR="00D84954" w:rsidRDefault="00D84954" w:rsidP="00D84954">
      <w:pPr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</w:rPr>
        <w:t>（</w:t>
      </w:r>
      <w:r>
        <w:rPr>
          <w:rFonts w:ascii="Times New Roman" w:eastAsia="仿宋" w:hAnsi="Times New Roman" w:cs="Times New Roman"/>
          <w:b/>
          <w:sz w:val="28"/>
          <w:szCs w:val="28"/>
        </w:rPr>
        <w:t>4</w:t>
      </w:r>
      <w:r>
        <w:rPr>
          <w:rFonts w:ascii="Times New Roman" w:eastAsia="仿宋" w:hAnsi="Times New Roman" w:cs="Times New Roman" w:hint="eastAsia"/>
          <w:b/>
          <w:sz w:val="28"/>
          <w:szCs w:val="28"/>
        </w:rPr>
        <w:t>）应收账款的期后回款情况</w:t>
      </w:r>
      <w:r w:rsidR="00626749">
        <w:rPr>
          <w:rFonts w:ascii="Times New Roman" w:eastAsia="仿宋" w:hAnsi="Times New Roman" w:cs="Times New Roman" w:hint="eastAsia"/>
          <w:b/>
          <w:sz w:val="28"/>
          <w:szCs w:val="28"/>
        </w:rPr>
        <w:t>；</w:t>
      </w:r>
    </w:p>
    <w:p w:rsidR="007B59E4" w:rsidRPr="00626749" w:rsidRDefault="00324314" w:rsidP="00626749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B47345">
        <w:rPr>
          <w:rFonts w:ascii="仿宋" w:eastAsia="仿宋" w:hAnsi="仿宋" w:hint="eastAsia"/>
          <w:b/>
          <w:sz w:val="28"/>
          <w:szCs w:val="28"/>
        </w:rPr>
        <w:t>（</w:t>
      </w:r>
      <w:r w:rsidR="00626749" w:rsidRPr="00B47345">
        <w:rPr>
          <w:rFonts w:ascii="仿宋" w:eastAsia="仿宋" w:hAnsi="仿宋"/>
          <w:b/>
          <w:sz w:val="28"/>
          <w:szCs w:val="28"/>
        </w:rPr>
        <w:t>5</w:t>
      </w:r>
      <w:r w:rsidRPr="00B47345">
        <w:rPr>
          <w:rFonts w:ascii="仿宋" w:eastAsia="仿宋" w:hAnsi="仿宋" w:hint="eastAsia"/>
          <w:b/>
          <w:sz w:val="28"/>
          <w:szCs w:val="28"/>
        </w:rPr>
        <w:t>）存货一直维持较高库存量的原因及合理性</w:t>
      </w:r>
      <w:r w:rsidR="00626749" w:rsidRPr="00B47345">
        <w:rPr>
          <w:rFonts w:ascii="仿宋" w:eastAsia="仿宋" w:hAnsi="仿宋" w:hint="eastAsia"/>
          <w:b/>
          <w:sz w:val="28"/>
          <w:szCs w:val="28"/>
        </w:rPr>
        <w:t>；</w:t>
      </w:r>
      <w:r w:rsidR="00626749" w:rsidRPr="00B47345">
        <w:rPr>
          <w:rFonts w:ascii="Times New Roman" w:eastAsia="仿宋" w:hAnsi="Times New Roman" w:cs="Times New Roman" w:hint="eastAsia"/>
          <w:b/>
          <w:sz w:val="28"/>
          <w:szCs w:val="28"/>
        </w:rPr>
        <w:t>公司经营业务基本处于停滞状态，</w:t>
      </w:r>
      <w:r w:rsidRPr="00B47345">
        <w:rPr>
          <w:rFonts w:ascii="仿宋" w:eastAsia="仿宋" w:hAnsi="仿宋" w:hint="eastAsia"/>
          <w:b/>
          <w:sz w:val="28"/>
          <w:szCs w:val="28"/>
        </w:rPr>
        <w:t>期末存货是否存在减值迹象，</w:t>
      </w:r>
      <w:r w:rsidRPr="00B47345">
        <w:rPr>
          <w:rFonts w:ascii="Times New Roman" w:eastAsia="仿宋" w:hAnsi="Times New Roman" w:cs="Times New Roman" w:hint="eastAsia"/>
          <w:b/>
          <w:sz w:val="28"/>
          <w:szCs w:val="28"/>
        </w:rPr>
        <w:t>对</w:t>
      </w:r>
      <w:r w:rsidRPr="00B47345">
        <w:rPr>
          <w:rFonts w:ascii="Times New Roman" w:eastAsia="仿宋" w:hAnsi="Times New Roman" w:cs="Times New Roman"/>
          <w:b/>
          <w:sz w:val="28"/>
          <w:szCs w:val="28"/>
        </w:rPr>
        <w:t>存货</w:t>
      </w:r>
      <w:r w:rsidR="00626749" w:rsidRPr="00B47345">
        <w:rPr>
          <w:rFonts w:ascii="Times New Roman" w:eastAsia="仿宋" w:hAnsi="Times New Roman" w:cs="Times New Roman" w:hint="eastAsia"/>
          <w:b/>
          <w:sz w:val="28"/>
          <w:szCs w:val="28"/>
        </w:rPr>
        <w:t>未</w:t>
      </w:r>
      <w:r w:rsidRPr="00B47345">
        <w:rPr>
          <w:rFonts w:ascii="Times New Roman" w:eastAsia="仿宋" w:hAnsi="Times New Roman" w:cs="Times New Roman"/>
          <w:b/>
          <w:sz w:val="28"/>
          <w:szCs w:val="28"/>
        </w:rPr>
        <w:t>计提</w:t>
      </w:r>
      <w:r w:rsidRPr="00B47345">
        <w:rPr>
          <w:rFonts w:ascii="Times New Roman" w:eastAsia="仿宋" w:hAnsi="Times New Roman" w:cs="Times New Roman" w:hint="eastAsia"/>
          <w:b/>
          <w:sz w:val="28"/>
          <w:szCs w:val="28"/>
        </w:rPr>
        <w:t>跌价</w:t>
      </w:r>
      <w:r w:rsidRPr="00992482">
        <w:rPr>
          <w:rFonts w:ascii="Times New Roman" w:eastAsia="仿宋" w:hAnsi="Times New Roman" w:cs="Times New Roman" w:hint="eastAsia"/>
          <w:b/>
          <w:sz w:val="28"/>
          <w:szCs w:val="28"/>
        </w:rPr>
        <w:t>准备的原因</w:t>
      </w:r>
      <w:r w:rsidRPr="00992482">
        <w:rPr>
          <w:rFonts w:ascii="Times New Roman" w:eastAsia="仿宋" w:hAnsi="Times New Roman" w:cs="Times New Roman"/>
          <w:b/>
          <w:sz w:val="28"/>
          <w:szCs w:val="28"/>
        </w:rPr>
        <w:t>及合理性</w:t>
      </w:r>
      <w:r w:rsidR="00626749">
        <w:rPr>
          <w:rFonts w:ascii="Times New Roman" w:eastAsia="仿宋" w:hAnsi="Times New Roman" w:cs="Times New Roman" w:hint="eastAsia"/>
          <w:b/>
          <w:sz w:val="28"/>
          <w:szCs w:val="28"/>
        </w:rPr>
        <w:t>；</w:t>
      </w:r>
    </w:p>
    <w:p w:rsidR="00324314" w:rsidRDefault="00324314" w:rsidP="007B59E4">
      <w:pPr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</w:rPr>
        <w:t>（</w:t>
      </w:r>
      <w:r w:rsidR="008D7BE7">
        <w:rPr>
          <w:rFonts w:ascii="Times New Roman" w:eastAsia="仿宋" w:hAnsi="Times New Roman" w:cs="Times New Roman"/>
          <w:b/>
          <w:sz w:val="28"/>
          <w:szCs w:val="28"/>
        </w:rPr>
        <w:t>6</w:t>
      </w:r>
      <w:r>
        <w:rPr>
          <w:rFonts w:ascii="Times New Roman" w:eastAsia="仿宋" w:hAnsi="Times New Roman" w:cs="Times New Roman" w:hint="eastAsia"/>
          <w:b/>
          <w:sz w:val="28"/>
          <w:szCs w:val="28"/>
        </w:rPr>
        <w:t>）公司是否建立了健全有效的内控制度，内控</w:t>
      </w:r>
      <w:r w:rsidR="008D7BE7">
        <w:rPr>
          <w:rFonts w:ascii="Times New Roman" w:eastAsia="仿宋" w:hAnsi="Times New Roman" w:cs="Times New Roman" w:hint="eastAsia"/>
          <w:b/>
          <w:sz w:val="28"/>
          <w:szCs w:val="28"/>
        </w:rPr>
        <w:t>制度</w:t>
      </w:r>
      <w:r>
        <w:rPr>
          <w:rFonts w:ascii="Times New Roman" w:eastAsia="仿宋" w:hAnsi="Times New Roman" w:cs="Times New Roman" w:hint="eastAsia"/>
          <w:b/>
          <w:sz w:val="28"/>
          <w:szCs w:val="28"/>
        </w:rPr>
        <w:t>执行是否有效；对</w:t>
      </w:r>
      <w:r w:rsidR="008D7BE7" w:rsidRPr="008D7BE7">
        <w:rPr>
          <w:rFonts w:ascii="Times New Roman" w:eastAsia="仿宋" w:hAnsi="Times New Roman" w:cs="Times New Roman"/>
          <w:b/>
          <w:sz w:val="28"/>
          <w:szCs w:val="28"/>
        </w:rPr>
        <w:t>导致无法</w:t>
      </w:r>
      <w:r w:rsidR="008D7BE7" w:rsidRPr="008D7BE7">
        <w:rPr>
          <w:rFonts w:ascii="Times New Roman" w:eastAsia="仿宋" w:hAnsi="Times New Roman" w:cs="Times New Roman" w:hint="eastAsia"/>
          <w:b/>
          <w:sz w:val="28"/>
          <w:szCs w:val="28"/>
        </w:rPr>
        <w:t>表示</w:t>
      </w:r>
      <w:r w:rsidR="008D7BE7" w:rsidRPr="008D7BE7">
        <w:rPr>
          <w:rFonts w:ascii="Times New Roman" w:eastAsia="仿宋" w:hAnsi="Times New Roman" w:cs="Times New Roman"/>
          <w:b/>
          <w:sz w:val="28"/>
          <w:szCs w:val="28"/>
        </w:rPr>
        <w:t>意见的事项</w:t>
      </w:r>
      <w:r>
        <w:rPr>
          <w:rFonts w:ascii="Times New Roman" w:eastAsia="仿宋" w:hAnsi="Times New Roman" w:cs="Times New Roman" w:hint="eastAsia"/>
          <w:b/>
          <w:sz w:val="28"/>
          <w:szCs w:val="28"/>
        </w:rPr>
        <w:t>，公司拟采取的</w:t>
      </w:r>
      <w:r w:rsidR="00FF2435">
        <w:rPr>
          <w:rFonts w:ascii="Times New Roman" w:eastAsia="仿宋" w:hAnsi="Times New Roman" w:cs="Times New Roman" w:hint="eastAsia"/>
          <w:b/>
          <w:sz w:val="28"/>
          <w:szCs w:val="28"/>
        </w:rPr>
        <w:t>具体</w:t>
      </w:r>
      <w:r>
        <w:rPr>
          <w:rFonts w:ascii="Times New Roman" w:eastAsia="仿宋" w:hAnsi="Times New Roman" w:cs="Times New Roman" w:hint="eastAsia"/>
          <w:b/>
          <w:sz w:val="28"/>
          <w:szCs w:val="28"/>
        </w:rPr>
        <w:t>措施</w:t>
      </w:r>
      <w:r w:rsidR="00FF2435">
        <w:rPr>
          <w:rFonts w:ascii="Times New Roman" w:eastAsia="仿宋" w:hAnsi="Times New Roman" w:cs="Times New Roman" w:hint="eastAsia"/>
          <w:b/>
          <w:sz w:val="28"/>
          <w:szCs w:val="28"/>
        </w:rPr>
        <w:t>或</w:t>
      </w:r>
      <w:r w:rsidR="00FF2435">
        <w:rPr>
          <w:rFonts w:ascii="Times New Roman" w:eastAsia="仿宋" w:hAnsi="Times New Roman" w:cs="Times New Roman"/>
          <w:b/>
          <w:sz w:val="28"/>
          <w:szCs w:val="28"/>
        </w:rPr>
        <w:t>安排</w:t>
      </w:r>
      <w:r w:rsidR="009C70B2">
        <w:rPr>
          <w:rFonts w:ascii="Times New Roman" w:eastAsia="仿宋" w:hAnsi="Times New Roman" w:cs="Times New Roman" w:hint="eastAsia"/>
          <w:b/>
          <w:sz w:val="28"/>
          <w:szCs w:val="28"/>
        </w:rPr>
        <w:t>；</w:t>
      </w:r>
    </w:p>
    <w:p w:rsidR="00324314" w:rsidRPr="00412C42" w:rsidRDefault="00324314" w:rsidP="007B59E4">
      <w:pPr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</w:rPr>
        <w:t>（</w:t>
      </w:r>
      <w:r w:rsidR="009C70B2">
        <w:rPr>
          <w:rFonts w:ascii="Times New Roman" w:eastAsia="仿宋" w:hAnsi="Times New Roman" w:cs="Times New Roman"/>
          <w:b/>
          <w:sz w:val="28"/>
          <w:szCs w:val="28"/>
        </w:rPr>
        <w:t>7</w:t>
      </w:r>
      <w:r>
        <w:rPr>
          <w:rFonts w:ascii="Times New Roman" w:eastAsia="仿宋" w:hAnsi="Times New Roman" w:cs="Times New Roman" w:hint="eastAsia"/>
          <w:b/>
          <w:sz w:val="28"/>
          <w:szCs w:val="28"/>
        </w:rPr>
        <w:t>）截至目前，公司</w:t>
      </w:r>
      <w:r w:rsidR="000F39FA">
        <w:rPr>
          <w:rFonts w:ascii="Times New Roman" w:eastAsia="仿宋" w:hAnsi="Times New Roman" w:cs="Times New Roman" w:hint="eastAsia"/>
          <w:b/>
          <w:sz w:val="28"/>
          <w:szCs w:val="28"/>
        </w:rPr>
        <w:t>生产</w:t>
      </w:r>
      <w:r w:rsidR="000F39FA">
        <w:rPr>
          <w:rFonts w:ascii="Times New Roman" w:eastAsia="仿宋" w:hAnsi="Times New Roman" w:cs="Times New Roman"/>
          <w:b/>
          <w:sz w:val="28"/>
          <w:szCs w:val="28"/>
        </w:rPr>
        <w:t>经营</w:t>
      </w:r>
      <w:r>
        <w:rPr>
          <w:rFonts w:ascii="Times New Roman" w:eastAsia="仿宋" w:hAnsi="Times New Roman" w:cs="Times New Roman" w:hint="eastAsia"/>
          <w:b/>
          <w:sz w:val="28"/>
          <w:szCs w:val="28"/>
        </w:rPr>
        <w:t>是否恢复正常</w:t>
      </w:r>
      <w:r w:rsidR="00412C42">
        <w:rPr>
          <w:rFonts w:ascii="Times New Roman" w:eastAsia="仿宋" w:hAnsi="Times New Roman" w:cs="Times New Roman" w:hint="eastAsia"/>
          <w:b/>
          <w:sz w:val="28"/>
          <w:szCs w:val="28"/>
        </w:rPr>
        <w:t>，</w:t>
      </w:r>
      <w:r w:rsidR="007A62FA">
        <w:rPr>
          <w:rFonts w:ascii="Times New Roman" w:eastAsia="仿宋" w:hAnsi="Times New Roman" w:cs="Times New Roman" w:hint="eastAsia"/>
          <w:b/>
          <w:sz w:val="28"/>
          <w:szCs w:val="28"/>
        </w:rPr>
        <w:t>旨在</w:t>
      </w:r>
      <w:r w:rsidR="00412C42" w:rsidRPr="00412C42">
        <w:rPr>
          <w:rFonts w:ascii="Times New Roman" w:eastAsia="仿宋" w:hAnsi="Times New Roman" w:cs="Times New Roman" w:hint="eastAsia"/>
          <w:b/>
          <w:sz w:val="28"/>
          <w:szCs w:val="28"/>
        </w:rPr>
        <w:t>提高经营活动盈利能力和现金流量的具体措施及实施效果</w:t>
      </w:r>
      <w:r w:rsidR="000F39FA">
        <w:rPr>
          <w:rFonts w:ascii="Times New Roman" w:eastAsia="仿宋" w:hAnsi="Times New Roman" w:cs="Times New Roman" w:hint="eastAsia"/>
          <w:b/>
          <w:sz w:val="28"/>
          <w:szCs w:val="28"/>
        </w:rPr>
        <w:t>。</w:t>
      </w:r>
    </w:p>
    <w:p w:rsidR="00447FCB" w:rsidRDefault="00447FCB" w:rsidP="007B59E4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:rsidR="007B59E4" w:rsidRDefault="00C77C1B" w:rsidP="007B59E4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D039D">
        <w:rPr>
          <w:rFonts w:ascii="仿宋" w:eastAsia="仿宋" w:hAnsi="仿宋" w:hint="eastAsia"/>
          <w:b/>
          <w:sz w:val="28"/>
          <w:szCs w:val="28"/>
        </w:rPr>
        <w:t>2、</w:t>
      </w:r>
      <w:r w:rsidR="00B020F8" w:rsidRPr="004D039D">
        <w:rPr>
          <w:rFonts w:ascii="仿宋" w:eastAsia="仿宋" w:hAnsi="仿宋" w:hint="eastAsia"/>
          <w:b/>
          <w:sz w:val="28"/>
          <w:szCs w:val="28"/>
        </w:rPr>
        <w:t>关于利息支出</w:t>
      </w:r>
    </w:p>
    <w:p w:rsidR="007B59E4" w:rsidRPr="001103FF" w:rsidRDefault="00283924" w:rsidP="001103FF">
      <w:pPr>
        <w:ind w:firstLineChars="200" w:firstLine="560"/>
        <w:outlineLvl w:val="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你公司报告期短期借款期末</w:t>
      </w:r>
      <w:r>
        <w:rPr>
          <w:rFonts w:ascii="Times New Roman" w:eastAsia="仿宋" w:hAnsi="Times New Roman" w:cs="Times New Roman"/>
          <w:sz w:val="28"/>
          <w:szCs w:val="28"/>
        </w:rPr>
        <w:t>余额</w:t>
      </w:r>
      <w:r w:rsidR="001103FF" w:rsidRPr="001103FF">
        <w:rPr>
          <w:rFonts w:ascii="Times New Roman" w:eastAsia="仿宋" w:hAnsi="Times New Roman" w:cs="Times New Roman" w:hint="eastAsia"/>
          <w:sz w:val="28"/>
          <w:szCs w:val="28"/>
        </w:rPr>
        <w:t>32,398,420.17</w:t>
      </w:r>
      <w:r w:rsidR="001103FF" w:rsidRPr="001103FF">
        <w:rPr>
          <w:rFonts w:ascii="Times New Roman" w:eastAsia="仿宋" w:hAnsi="Times New Roman" w:cs="Times New Roman" w:hint="eastAsia"/>
          <w:sz w:val="28"/>
          <w:szCs w:val="28"/>
        </w:rPr>
        <w:t>元，借款已逾期</w:t>
      </w:r>
      <w:r w:rsidR="001103FF" w:rsidRPr="001103FF">
        <w:rPr>
          <w:rFonts w:ascii="Times New Roman" w:eastAsia="仿宋" w:hAnsi="Times New Roman" w:cs="Times New Roman" w:hint="eastAsia"/>
          <w:b/>
          <w:sz w:val="28"/>
          <w:szCs w:val="28"/>
        </w:rPr>
        <w:t>，</w:t>
      </w:r>
      <w:r w:rsidR="001103FF" w:rsidRPr="001103FF">
        <w:rPr>
          <w:rFonts w:ascii="Times New Roman" w:eastAsia="仿宋" w:hAnsi="Times New Roman" w:cs="Times New Roman" w:hint="eastAsia"/>
          <w:sz w:val="28"/>
          <w:szCs w:val="28"/>
        </w:rPr>
        <w:t>逾期利率为</w:t>
      </w:r>
      <w:r w:rsidR="00FD3E83">
        <w:rPr>
          <w:rFonts w:ascii="Times New Roman" w:eastAsia="仿宋" w:hAnsi="Times New Roman" w:cs="Times New Roman" w:hint="eastAsia"/>
          <w:sz w:val="28"/>
          <w:szCs w:val="28"/>
        </w:rPr>
        <w:t>9</w:t>
      </w:r>
      <w:r w:rsidR="00FD3E83">
        <w:rPr>
          <w:rFonts w:ascii="Times New Roman" w:eastAsia="仿宋" w:hAnsi="Times New Roman" w:cs="Times New Roman"/>
          <w:sz w:val="28"/>
          <w:szCs w:val="28"/>
        </w:rPr>
        <w:t>%</w:t>
      </w:r>
      <w:r w:rsidR="001103FF" w:rsidRPr="001103FF">
        <w:rPr>
          <w:rFonts w:ascii="Times New Roman" w:eastAsia="仿宋" w:hAnsi="Times New Roman" w:cs="Times New Roman" w:hint="eastAsia"/>
          <w:sz w:val="28"/>
          <w:szCs w:val="28"/>
        </w:rPr>
        <w:t>左右</w:t>
      </w:r>
      <w:r w:rsidR="00A52E62">
        <w:rPr>
          <w:rFonts w:ascii="Times New Roman" w:eastAsia="仿宋" w:hAnsi="Times New Roman" w:cs="Times New Roman" w:hint="eastAsia"/>
          <w:sz w:val="28"/>
          <w:szCs w:val="28"/>
        </w:rPr>
        <w:t>。</w:t>
      </w:r>
      <w:r>
        <w:rPr>
          <w:rFonts w:ascii="Times New Roman" w:eastAsia="仿宋" w:hAnsi="Times New Roman" w:cs="Times New Roman" w:hint="eastAsia"/>
          <w:sz w:val="28"/>
          <w:szCs w:val="28"/>
        </w:rPr>
        <w:t>2</w:t>
      </w:r>
      <w:r>
        <w:rPr>
          <w:rFonts w:ascii="Times New Roman" w:eastAsia="仿宋" w:hAnsi="Times New Roman" w:cs="Times New Roman"/>
          <w:sz w:val="28"/>
          <w:szCs w:val="28"/>
        </w:rPr>
        <w:t>016</w:t>
      </w:r>
      <w:r>
        <w:rPr>
          <w:rFonts w:ascii="Times New Roman" w:eastAsia="仿宋" w:hAnsi="Times New Roman" w:cs="Times New Roman" w:hint="eastAsia"/>
          <w:sz w:val="28"/>
          <w:szCs w:val="28"/>
        </w:rPr>
        <w:t>年</w:t>
      </w:r>
      <w:r w:rsidR="001103FF">
        <w:rPr>
          <w:rFonts w:ascii="Times New Roman" w:eastAsia="仿宋" w:hAnsi="Times New Roman" w:cs="Times New Roman" w:hint="eastAsia"/>
          <w:sz w:val="28"/>
          <w:szCs w:val="28"/>
        </w:rPr>
        <w:t>短期借款</w:t>
      </w:r>
      <w:r>
        <w:rPr>
          <w:rFonts w:ascii="Times New Roman" w:eastAsia="仿宋" w:hAnsi="Times New Roman" w:cs="Times New Roman" w:hint="eastAsia"/>
          <w:sz w:val="28"/>
          <w:szCs w:val="28"/>
        </w:rPr>
        <w:t>期末</w:t>
      </w:r>
      <w:r>
        <w:rPr>
          <w:rFonts w:ascii="Times New Roman" w:eastAsia="仿宋" w:hAnsi="Times New Roman" w:cs="Times New Roman"/>
          <w:sz w:val="28"/>
          <w:szCs w:val="28"/>
        </w:rPr>
        <w:t>余额</w:t>
      </w:r>
      <w:r w:rsidRPr="00283924">
        <w:rPr>
          <w:rFonts w:ascii="Times New Roman" w:eastAsia="仿宋" w:hAnsi="Times New Roman" w:cs="Times New Roman"/>
          <w:sz w:val="28"/>
          <w:szCs w:val="28"/>
        </w:rPr>
        <w:t>123,776,426.24</w:t>
      </w:r>
      <w:r w:rsidRPr="00283924">
        <w:rPr>
          <w:rFonts w:ascii="Times New Roman" w:eastAsia="仿宋" w:hAnsi="Times New Roman" w:cs="Times New Roman" w:hint="eastAsia"/>
          <w:sz w:val="28"/>
          <w:szCs w:val="28"/>
        </w:rPr>
        <w:t>元</w:t>
      </w:r>
      <w:r w:rsidRPr="00283924">
        <w:rPr>
          <w:rFonts w:ascii="Times New Roman" w:eastAsia="仿宋" w:hAnsi="Times New Roman" w:cs="Times New Roman"/>
          <w:sz w:val="28"/>
          <w:szCs w:val="28"/>
        </w:rPr>
        <w:t>，</w:t>
      </w:r>
      <w:r w:rsidR="001103FF" w:rsidRPr="001103FF">
        <w:rPr>
          <w:rFonts w:ascii="Times New Roman" w:eastAsia="仿宋" w:hAnsi="Times New Roman" w:cs="Times New Roman" w:hint="eastAsia"/>
          <w:sz w:val="28"/>
          <w:szCs w:val="28"/>
        </w:rPr>
        <w:lastRenderedPageBreak/>
        <w:t>除</w:t>
      </w:r>
      <w:r w:rsidR="001103FF" w:rsidRPr="001103FF">
        <w:rPr>
          <w:rFonts w:ascii="Times New Roman" w:eastAsia="仿宋" w:hAnsi="Times New Roman" w:cs="Times New Roman"/>
          <w:sz w:val="28"/>
          <w:szCs w:val="28"/>
        </w:rPr>
        <w:t>24,980,000.00</w:t>
      </w:r>
      <w:r w:rsidR="001103FF" w:rsidRPr="001103FF">
        <w:rPr>
          <w:rFonts w:ascii="Times New Roman" w:eastAsia="仿宋" w:hAnsi="Times New Roman" w:cs="Times New Roman" w:hint="eastAsia"/>
          <w:sz w:val="28"/>
          <w:szCs w:val="28"/>
        </w:rPr>
        <w:t>元本金借款利率为</w:t>
      </w:r>
      <w:r w:rsidR="001103FF" w:rsidRPr="001103FF">
        <w:rPr>
          <w:rFonts w:ascii="Times New Roman" w:eastAsia="仿宋" w:hAnsi="Times New Roman" w:cs="Times New Roman" w:hint="eastAsia"/>
          <w:sz w:val="28"/>
          <w:szCs w:val="28"/>
        </w:rPr>
        <w:t>12%</w:t>
      </w:r>
      <w:r w:rsidR="00A52E62">
        <w:rPr>
          <w:rFonts w:ascii="Times New Roman" w:eastAsia="仿宋" w:hAnsi="Times New Roman" w:cs="Times New Roman" w:hint="eastAsia"/>
          <w:sz w:val="28"/>
          <w:szCs w:val="28"/>
        </w:rPr>
        <w:t>外</w:t>
      </w:r>
      <w:r w:rsidR="001103FF" w:rsidRPr="001103FF">
        <w:rPr>
          <w:rFonts w:ascii="Times New Roman" w:eastAsia="仿宋" w:hAnsi="Times New Roman" w:cs="Times New Roman" w:hint="eastAsia"/>
          <w:sz w:val="28"/>
          <w:szCs w:val="28"/>
        </w:rPr>
        <w:t>，其余借款利率为</w:t>
      </w:r>
      <w:r w:rsidR="001103FF" w:rsidRPr="001103FF">
        <w:rPr>
          <w:rFonts w:ascii="Times New Roman" w:eastAsia="仿宋" w:hAnsi="Times New Roman" w:cs="Times New Roman"/>
          <w:sz w:val="28"/>
          <w:szCs w:val="28"/>
        </w:rPr>
        <w:t>5.71%</w:t>
      </w:r>
      <w:r w:rsidR="001103FF" w:rsidRPr="001103FF">
        <w:rPr>
          <w:rFonts w:ascii="Times New Roman" w:eastAsia="仿宋" w:hAnsi="Times New Roman" w:cs="Times New Roman" w:hint="eastAsia"/>
          <w:sz w:val="28"/>
          <w:szCs w:val="28"/>
        </w:rPr>
        <w:t>至</w:t>
      </w:r>
      <w:r w:rsidR="001103FF" w:rsidRPr="001103FF">
        <w:rPr>
          <w:rFonts w:ascii="Times New Roman" w:eastAsia="仿宋" w:hAnsi="Times New Roman" w:cs="Times New Roman"/>
          <w:sz w:val="28"/>
          <w:szCs w:val="28"/>
        </w:rPr>
        <w:t>6.96%</w:t>
      </w:r>
      <w:r w:rsidR="00430E16">
        <w:rPr>
          <w:rFonts w:ascii="Times New Roman" w:eastAsia="仿宋" w:hAnsi="Times New Roman" w:cs="Times New Roman" w:hint="eastAsia"/>
          <w:sz w:val="28"/>
          <w:szCs w:val="28"/>
        </w:rPr>
        <w:t>；其他应付款中借款及利息期末余</w:t>
      </w:r>
      <w:r w:rsidR="001103FF" w:rsidRPr="001103FF">
        <w:rPr>
          <w:rFonts w:ascii="Times New Roman" w:eastAsia="仿宋" w:hAnsi="Times New Roman" w:cs="Times New Roman" w:hint="eastAsia"/>
          <w:sz w:val="28"/>
          <w:szCs w:val="28"/>
        </w:rPr>
        <w:t>额为</w:t>
      </w:r>
      <w:r w:rsidR="001103FF" w:rsidRPr="001103FF">
        <w:rPr>
          <w:rFonts w:ascii="Times New Roman" w:eastAsia="仿宋" w:hAnsi="Times New Roman" w:cs="Times New Roman" w:hint="eastAsia"/>
          <w:sz w:val="28"/>
          <w:szCs w:val="28"/>
        </w:rPr>
        <w:t>323,565,870.79</w:t>
      </w:r>
      <w:r w:rsidR="001103FF" w:rsidRPr="001103FF">
        <w:rPr>
          <w:rFonts w:ascii="Times New Roman" w:eastAsia="仿宋" w:hAnsi="Times New Roman" w:cs="Times New Roman" w:hint="eastAsia"/>
          <w:sz w:val="28"/>
          <w:szCs w:val="28"/>
        </w:rPr>
        <w:t>元，</w:t>
      </w:r>
      <w:r w:rsidR="001103FF" w:rsidRPr="000954D3">
        <w:rPr>
          <w:rFonts w:ascii="Times New Roman" w:eastAsia="仿宋" w:hAnsi="Times New Roman" w:cs="Times New Roman" w:hint="eastAsia"/>
          <w:sz w:val="28"/>
          <w:szCs w:val="28"/>
        </w:rPr>
        <w:t>借款本金较上年增加约</w:t>
      </w:r>
      <w:r w:rsidR="001103FF" w:rsidRPr="000954D3">
        <w:rPr>
          <w:rFonts w:ascii="Times New Roman" w:eastAsia="仿宋" w:hAnsi="Times New Roman" w:cs="Times New Roman" w:hint="eastAsia"/>
          <w:sz w:val="28"/>
          <w:szCs w:val="28"/>
        </w:rPr>
        <w:t>1</w:t>
      </w:r>
      <w:r w:rsidR="00BF4CFD" w:rsidRPr="000954D3">
        <w:rPr>
          <w:rFonts w:ascii="Times New Roman" w:eastAsia="仿宋" w:hAnsi="Times New Roman" w:cs="Times New Roman" w:hint="eastAsia"/>
          <w:sz w:val="28"/>
          <w:szCs w:val="28"/>
        </w:rPr>
        <w:t>1</w:t>
      </w:r>
      <w:r w:rsidR="001103FF" w:rsidRPr="000954D3">
        <w:rPr>
          <w:rFonts w:ascii="Times New Roman" w:eastAsia="仿宋" w:hAnsi="Times New Roman" w:cs="Times New Roman" w:hint="eastAsia"/>
          <w:sz w:val="28"/>
          <w:szCs w:val="28"/>
        </w:rPr>
        <w:t>00</w:t>
      </w:r>
      <w:r w:rsidR="008D2F3D" w:rsidRPr="000954D3">
        <w:rPr>
          <w:rFonts w:ascii="Times New Roman" w:eastAsia="仿宋" w:hAnsi="Times New Roman" w:cs="Times New Roman" w:hint="eastAsia"/>
          <w:sz w:val="28"/>
          <w:szCs w:val="28"/>
        </w:rPr>
        <w:t>万元；</w:t>
      </w:r>
      <w:r w:rsidR="008D2F3D">
        <w:rPr>
          <w:rFonts w:ascii="Times New Roman" w:eastAsia="仿宋" w:hAnsi="Times New Roman" w:cs="Times New Roman" w:hint="eastAsia"/>
          <w:sz w:val="28"/>
          <w:szCs w:val="28"/>
        </w:rPr>
        <w:t>黄金租赁金数量较上期无变化；公司本期</w:t>
      </w:r>
      <w:r w:rsidR="001103FF" w:rsidRPr="001103FF">
        <w:rPr>
          <w:rFonts w:ascii="Times New Roman" w:eastAsia="仿宋" w:hAnsi="Times New Roman" w:cs="Times New Roman" w:hint="eastAsia"/>
          <w:sz w:val="28"/>
          <w:szCs w:val="28"/>
        </w:rPr>
        <w:t>利息支出金额为</w:t>
      </w:r>
      <w:r w:rsidR="001103FF" w:rsidRPr="001103FF">
        <w:rPr>
          <w:rFonts w:ascii="Times New Roman" w:eastAsia="仿宋" w:hAnsi="Times New Roman" w:cs="Times New Roman" w:hint="eastAsia"/>
          <w:sz w:val="28"/>
          <w:szCs w:val="28"/>
        </w:rPr>
        <w:t>14,949,922.87</w:t>
      </w:r>
      <w:r w:rsidR="009F6468">
        <w:rPr>
          <w:rFonts w:ascii="Times New Roman" w:eastAsia="仿宋" w:hAnsi="Times New Roman" w:cs="Times New Roman" w:hint="eastAsia"/>
          <w:sz w:val="28"/>
          <w:szCs w:val="28"/>
        </w:rPr>
        <w:t>元，上期</w:t>
      </w:r>
      <w:r w:rsidR="00980C29">
        <w:rPr>
          <w:rFonts w:ascii="Times New Roman" w:eastAsia="仿宋" w:hAnsi="Times New Roman" w:cs="Times New Roman" w:hint="eastAsia"/>
          <w:sz w:val="28"/>
          <w:szCs w:val="28"/>
        </w:rPr>
        <w:t>利息</w:t>
      </w:r>
      <w:r w:rsidR="00980C29">
        <w:rPr>
          <w:rFonts w:ascii="Times New Roman" w:eastAsia="仿宋" w:hAnsi="Times New Roman" w:cs="Times New Roman"/>
          <w:sz w:val="28"/>
          <w:szCs w:val="28"/>
        </w:rPr>
        <w:t>支出金额</w:t>
      </w:r>
      <w:r w:rsidR="009F6468">
        <w:rPr>
          <w:rFonts w:ascii="Times New Roman" w:eastAsia="仿宋" w:hAnsi="Times New Roman" w:cs="Times New Roman" w:hint="eastAsia"/>
          <w:sz w:val="28"/>
          <w:szCs w:val="28"/>
        </w:rPr>
        <w:t>为</w:t>
      </w:r>
      <w:r w:rsidR="009F6468" w:rsidRPr="009F6468">
        <w:rPr>
          <w:rFonts w:ascii="Times New Roman" w:eastAsia="仿宋" w:hAnsi="Times New Roman" w:cs="Times New Roman"/>
          <w:sz w:val="28"/>
          <w:szCs w:val="28"/>
        </w:rPr>
        <w:t>30,574,488.15</w:t>
      </w:r>
      <w:r w:rsidR="001103FF" w:rsidRPr="001103FF">
        <w:rPr>
          <w:rFonts w:ascii="Times New Roman" w:eastAsia="仿宋" w:hAnsi="Times New Roman" w:cs="Times New Roman" w:hint="eastAsia"/>
          <w:sz w:val="28"/>
          <w:szCs w:val="28"/>
        </w:rPr>
        <w:t>元。</w:t>
      </w:r>
    </w:p>
    <w:p w:rsidR="003E3EE1" w:rsidRPr="00864BFE" w:rsidRDefault="00D7297A" w:rsidP="00864BFE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请你公司说明</w:t>
      </w:r>
      <w:r w:rsidR="00DC242E">
        <w:rPr>
          <w:rFonts w:ascii="仿宋" w:eastAsia="仿宋" w:hAnsi="仿宋" w:hint="eastAsia"/>
          <w:b/>
          <w:sz w:val="28"/>
          <w:szCs w:val="28"/>
        </w:rPr>
        <w:t>本期</w:t>
      </w:r>
      <w:r w:rsidR="001103FF">
        <w:rPr>
          <w:rFonts w:ascii="仿宋" w:eastAsia="仿宋" w:hAnsi="仿宋" w:hint="eastAsia"/>
          <w:b/>
          <w:sz w:val="28"/>
          <w:szCs w:val="28"/>
        </w:rPr>
        <w:t>利息支出金额与公司借款</w:t>
      </w:r>
      <w:r w:rsidR="00804E85">
        <w:rPr>
          <w:rFonts w:ascii="仿宋" w:eastAsia="仿宋" w:hAnsi="仿宋" w:hint="eastAsia"/>
          <w:b/>
          <w:sz w:val="28"/>
          <w:szCs w:val="28"/>
        </w:rPr>
        <w:t>规模</w:t>
      </w:r>
      <w:r w:rsidR="00016E32">
        <w:rPr>
          <w:rFonts w:ascii="仿宋" w:eastAsia="仿宋" w:hAnsi="仿宋" w:hint="eastAsia"/>
          <w:b/>
          <w:sz w:val="28"/>
          <w:szCs w:val="28"/>
        </w:rPr>
        <w:t>是否相匹配</w:t>
      </w:r>
      <w:r w:rsidR="00016E32">
        <w:rPr>
          <w:rFonts w:ascii="仿宋" w:eastAsia="仿宋" w:hAnsi="仿宋"/>
          <w:b/>
          <w:sz w:val="28"/>
          <w:szCs w:val="28"/>
        </w:rPr>
        <w:t>，</w:t>
      </w:r>
      <w:r w:rsidR="009F00FB">
        <w:rPr>
          <w:rFonts w:ascii="仿宋" w:eastAsia="仿宋" w:hAnsi="仿宋" w:hint="eastAsia"/>
          <w:b/>
          <w:sz w:val="28"/>
          <w:szCs w:val="28"/>
        </w:rPr>
        <w:t>是否存在少计</w:t>
      </w:r>
      <w:r w:rsidR="001103FF">
        <w:rPr>
          <w:rFonts w:ascii="仿宋" w:eastAsia="仿宋" w:hAnsi="仿宋" w:hint="eastAsia"/>
          <w:b/>
          <w:sz w:val="28"/>
          <w:szCs w:val="28"/>
        </w:rPr>
        <w:t>利息费用的情况</w:t>
      </w:r>
      <w:r>
        <w:rPr>
          <w:rFonts w:ascii="仿宋" w:eastAsia="仿宋" w:hAnsi="仿宋" w:hint="eastAsia"/>
          <w:b/>
          <w:sz w:val="28"/>
          <w:szCs w:val="28"/>
        </w:rPr>
        <w:t>。</w:t>
      </w:r>
    </w:p>
    <w:p w:rsidR="00447FCB" w:rsidRDefault="00447FCB" w:rsidP="0074340F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:rsidR="00FE61A9" w:rsidRDefault="0074340F" w:rsidP="0074340F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3、关于</w:t>
      </w:r>
      <w:r w:rsidRPr="0074340F">
        <w:rPr>
          <w:rFonts w:ascii="仿宋" w:eastAsia="仿宋" w:hAnsi="仿宋" w:hint="eastAsia"/>
          <w:b/>
          <w:sz w:val="28"/>
          <w:szCs w:val="28"/>
        </w:rPr>
        <w:t>实际控制人变更风险</w:t>
      </w:r>
    </w:p>
    <w:p w:rsidR="0074340F" w:rsidRDefault="0074340F" w:rsidP="0074340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4340F">
        <w:rPr>
          <w:rFonts w:ascii="仿宋" w:eastAsia="仿宋" w:hAnsi="仿宋" w:hint="eastAsia"/>
          <w:sz w:val="28"/>
          <w:szCs w:val="28"/>
        </w:rPr>
        <w:t>你公司披露显示</w:t>
      </w:r>
      <w:r w:rsidR="00DD19F1">
        <w:rPr>
          <w:rFonts w:ascii="仿宋" w:eastAsia="仿宋" w:hAnsi="仿宋" w:hint="eastAsia"/>
          <w:sz w:val="28"/>
          <w:szCs w:val="28"/>
        </w:rPr>
        <w:t>，</w:t>
      </w:r>
      <w:r w:rsidRPr="0074340F">
        <w:rPr>
          <w:rFonts w:ascii="仿宋" w:eastAsia="仿宋" w:hAnsi="仿宋" w:hint="eastAsia"/>
          <w:sz w:val="28"/>
          <w:szCs w:val="28"/>
        </w:rPr>
        <w:t>截至</w:t>
      </w:r>
      <w:r w:rsidR="004B15BC">
        <w:rPr>
          <w:rFonts w:ascii="仿宋" w:eastAsia="仿宋" w:hAnsi="仿宋" w:hint="eastAsia"/>
          <w:sz w:val="28"/>
          <w:szCs w:val="28"/>
        </w:rPr>
        <w:t>2017</w:t>
      </w:r>
      <w:r w:rsidRPr="0074340F">
        <w:rPr>
          <w:rFonts w:ascii="仿宋" w:eastAsia="仿宋" w:hAnsi="仿宋" w:hint="eastAsia"/>
          <w:sz w:val="28"/>
          <w:szCs w:val="28"/>
        </w:rPr>
        <w:t>年</w:t>
      </w:r>
      <w:r w:rsidR="004B15BC">
        <w:rPr>
          <w:rFonts w:ascii="仿宋" w:eastAsia="仿宋" w:hAnsi="仿宋" w:hint="eastAsia"/>
          <w:sz w:val="28"/>
          <w:szCs w:val="28"/>
        </w:rPr>
        <w:t>12</w:t>
      </w:r>
      <w:r w:rsidRPr="0074340F">
        <w:rPr>
          <w:rFonts w:ascii="仿宋" w:eastAsia="仿宋" w:hAnsi="仿宋" w:hint="eastAsia"/>
          <w:sz w:val="28"/>
          <w:szCs w:val="28"/>
        </w:rPr>
        <w:t>月</w:t>
      </w:r>
      <w:r w:rsidR="004B15BC">
        <w:rPr>
          <w:rFonts w:ascii="仿宋" w:eastAsia="仿宋" w:hAnsi="仿宋" w:hint="eastAsia"/>
          <w:sz w:val="28"/>
          <w:szCs w:val="28"/>
        </w:rPr>
        <w:t>31</w:t>
      </w:r>
      <w:r w:rsidRPr="0074340F">
        <w:rPr>
          <w:rFonts w:ascii="仿宋" w:eastAsia="仿宋" w:hAnsi="仿宋" w:hint="eastAsia"/>
          <w:sz w:val="28"/>
          <w:szCs w:val="28"/>
        </w:rPr>
        <w:t>日控股股东、实际控制人共质押股份</w:t>
      </w:r>
      <w:r w:rsidR="004B15BC">
        <w:rPr>
          <w:rFonts w:ascii="仿宋" w:eastAsia="仿宋" w:hAnsi="仿宋" w:hint="eastAsia"/>
          <w:sz w:val="28"/>
          <w:szCs w:val="28"/>
        </w:rPr>
        <w:t>4,100</w:t>
      </w:r>
      <w:r w:rsidRPr="0074340F">
        <w:rPr>
          <w:rFonts w:ascii="仿宋" w:eastAsia="仿宋" w:hAnsi="仿宋" w:hint="eastAsia"/>
          <w:sz w:val="28"/>
          <w:szCs w:val="28"/>
        </w:rPr>
        <w:t>万股，加之合同货款违约、民间借贷等涉诉纠纷，公司控股股东、实际控制人黄飞雪、张斌夫妇合计5000 万股（占公司总股本55.56%）已于</w:t>
      </w:r>
      <w:r w:rsidR="007B0194">
        <w:rPr>
          <w:rFonts w:ascii="仿宋" w:eastAsia="仿宋" w:hAnsi="仿宋" w:hint="eastAsia"/>
          <w:sz w:val="28"/>
          <w:szCs w:val="28"/>
        </w:rPr>
        <w:t>2016</w:t>
      </w:r>
      <w:r w:rsidRPr="0074340F">
        <w:rPr>
          <w:rFonts w:ascii="仿宋" w:eastAsia="仿宋" w:hAnsi="仿宋" w:hint="eastAsia"/>
          <w:sz w:val="28"/>
          <w:szCs w:val="28"/>
        </w:rPr>
        <w:t>年</w:t>
      </w:r>
      <w:r w:rsidR="007B0194">
        <w:rPr>
          <w:rFonts w:ascii="仿宋" w:eastAsia="仿宋" w:hAnsi="仿宋" w:hint="eastAsia"/>
          <w:sz w:val="28"/>
          <w:szCs w:val="28"/>
        </w:rPr>
        <w:t>10</w:t>
      </w:r>
      <w:r w:rsidRPr="0074340F">
        <w:rPr>
          <w:rFonts w:ascii="仿宋" w:eastAsia="仿宋" w:hAnsi="仿宋" w:hint="eastAsia"/>
          <w:sz w:val="28"/>
          <w:szCs w:val="28"/>
        </w:rPr>
        <w:t>月被司法冻结，公司</w:t>
      </w:r>
      <w:r w:rsidR="00DD19F1">
        <w:rPr>
          <w:rFonts w:ascii="仿宋" w:eastAsia="仿宋" w:hAnsi="仿宋" w:hint="eastAsia"/>
          <w:sz w:val="28"/>
          <w:szCs w:val="28"/>
        </w:rPr>
        <w:t>、</w:t>
      </w:r>
      <w:r w:rsidR="00DD19F1">
        <w:rPr>
          <w:rFonts w:ascii="仿宋" w:eastAsia="仿宋" w:hAnsi="仿宋"/>
          <w:sz w:val="28"/>
          <w:szCs w:val="28"/>
        </w:rPr>
        <w:t>控股股东、实际控制人</w:t>
      </w:r>
      <w:r w:rsidRPr="0074340F">
        <w:rPr>
          <w:rFonts w:ascii="仿宋" w:eastAsia="仿宋" w:hAnsi="仿宋" w:hint="eastAsia"/>
          <w:sz w:val="28"/>
          <w:szCs w:val="28"/>
        </w:rPr>
        <w:t>已被纳为失信被执行人。若相关权利人申请对被冻结的股份采取司法强制执行措施，可能会导致公司控股股东、实际控制人发生变更。</w:t>
      </w:r>
    </w:p>
    <w:p w:rsidR="00CB3867" w:rsidRDefault="009650B2" w:rsidP="000B6C76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请你公司</w:t>
      </w:r>
      <w:r w:rsidR="0032643D">
        <w:rPr>
          <w:rFonts w:ascii="仿宋" w:eastAsia="仿宋" w:hAnsi="仿宋" w:hint="eastAsia"/>
          <w:b/>
          <w:sz w:val="28"/>
          <w:szCs w:val="28"/>
        </w:rPr>
        <w:t>说明</w:t>
      </w:r>
      <w:r w:rsidR="00202810">
        <w:rPr>
          <w:rFonts w:ascii="仿宋" w:eastAsia="仿宋" w:hAnsi="仿宋" w:hint="eastAsia"/>
          <w:b/>
          <w:sz w:val="28"/>
          <w:szCs w:val="28"/>
        </w:rPr>
        <w:t>上述</w:t>
      </w:r>
      <w:r w:rsidR="00202810">
        <w:rPr>
          <w:rFonts w:ascii="仿宋" w:eastAsia="仿宋" w:hAnsi="仿宋"/>
          <w:b/>
          <w:sz w:val="28"/>
          <w:szCs w:val="28"/>
        </w:rPr>
        <w:t>事项的进展情况</w:t>
      </w:r>
      <w:r w:rsidR="00DD19F1">
        <w:rPr>
          <w:rFonts w:ascii="仿宋" w:eastAsia="仿宋" w:hAnsi="仿宋" w:hint="eastAsia"/>
          <w:b/>
          <w:sz w:val="28"/>
          <w:szCs w:val="28"/>
        </w:rPr>
        <w:t>；</w:t>
      </w:r>
      <w:r w:rsidR="009E6852">
        <w:rPr>
          <w:rFonts w:ascii="仿宋" w:eastAsia="仿宋" w:hAnsi="仿宋" w:hint="eastAsia"/>
          <w:b/>
          <w:sz w:val="28"/>
          <w:szCs w:val="28"/>
        </w:rPr>
        <w:t>公司控股股东、实际控制人对公司控制权的后续安排，以及已采取或</w:t>
      </w:r>
      <w:r w:rsidR="00202810" w:rsidRPr="00202810">
        <w:rPr>
          <w:rFonts w:ascii="仿宋" w:eastAsia="仿宋" w:hAnsi="仿宋" w:hint="eastAsia"/>
          <w:b/>
          <w:sz w:val="28"/>
          <w:szCs w:val="28"/>
        </w:rPr>
        <w:t>拟采取的维护公司控制权稳定的相关措施。</w:t>
      </w:r>
    </w:p>
    <w:p w:rsidR="0092123F" w:rsidRPr="0092123F" w:rsidRDefault="0092123F" w:rsidP="0092123F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:rsidR="002466D9" w:rsidRDefault="002466D9" w:rsidP="002466D9">
      <w:pPr>
        <w:ind w:firstLineChars="20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请就上述问题做出书面说明，并在8月10日前将有关说明材料报送我部（nianbao@neeq.com.cn），同时</w:t>
      </w:r>
      <w:r>
        <w:rPr>
          <w:rFonts w:ascii="仿宋" w:eastAsia="仿宋" w:hAnsi="仿宋" w:hint="eastAsia"/>
          <w:sz w:val="28"/>
          <w:szCs w:val="28"/>
        </w:rPr>
        <w:t>抄送主办券商</w:t>
      </w:r>
      <w:r>
        <w:rPr>
          <w:rFonts w:ascii="仿宋" w:eastAsia="仿宋" w:hAnsi="仿宋" w:hint="eastAsia"/>
          <w:sz w:val="28"/>
        </w:rPr>
        <w:t>；如披露内容</w:t>
      </w:r>
      <w:r>
        <w:rPr>
          <w:rFonts w:ascii="仿宋" w:eastAsia="仿宋" w:hAnsi="仿宋" w:hint="eastAsia"/>
          <w:sz w:val="28"/>
        </w:rPr>
        <w:lastRenderedPageBreak/>
        <w:t>存在错误，请及时更正。</w:t>
      </w:r>
    </w:p>
    <w:p w:rsidR="002466D9" w:rsidRDefault="002466D9" w:rsidP="002466D9">
      <w:pPr>
        <w:topLinePunct/>
        <w:ind w:firstLineChars="200" w:firstLine="560"/>
        <w:jc w:val="left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 xml:space="preserve">特此函告。                                                          </w:t>
      </w:r>
    </w:p>
    <w:p w:rsidR="002466D9" w:rsidRDefault="002466D9" w:rsidP="002466D9">
      <w:pPr>
        <w:topLinePunct/>
        <w:ind w:rightChars="12" w:right="25" w:firstLine="538"/>
        <w:jc w:val="right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 xml:space="preserve">                              公司监管部</w:t>
      </w:r>
    </w:p>
    <w:p w:rsidR="002466D9" w:rsidRDefault="002466D9" w:rsidP="002466D9">
      <w:pPr>
        <w:topLinePunct/>
        <w:ind w:rightChars="12" w:right="25" w:firstLine="538"/>
        <w:jc w:val="right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 xml:space="preserve">  2018年7月31日</w:t>
      </w:r>
    </w:p>
    <w:p w:rsidR="00073478" w:rsidRPr="002466D9" w:rsidRDefault="00073478" w:rsidP="002466D9">
      <w:pPr>
        <w:ind w:firstLineChars="200" w:firstLine="560"/>
        <w:jc w:val="left"/>
        <w:rPr>
          <w:rFonts w:ascii="仿宋" w:eastAsia="仿宋" w:hAnsi="仿宋" w:cs="Times New Roman"/>
          <w:sz w:val="28"/>
          <w:szCs w:val="24"/>
        </w:rPr>
      </w:pPr>
      <w:bookmarkStart w:id="0" w:name="_GoBack"/>
      <w:bookmarkEnd w:id="0"/>
    </w:p>
    <w:sectPr w:rsidR="00073478" w:rsidRPr="002466D9" w:rsidSect="007F1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5E5" w:rsidRDefault="00B125E5" w:rsidP="00CE5AF1">
      <w:r>
        <w:separator/>
      </w:r>
    </w:p>
  </w:endnote>
  <w:endnote w:type="continuationSeparator" w:id="0">
    <w:p w:rsidR="00B125E5" w:rsidRDefault="00B125E5" w:rsidP="00CE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5E5" w:rsidRDefault="00B125E5" w:rsidP="00CE5AF1">
      <w:r>
        <w:separator/>
      </w:r>
    </w:p>
  </w:footnote>
  <w:footnote w:type="continuationSeparator" w:id="0">
    <w:p w:rsidR="00B125E5" w:rsidRDefault="00B125E5" w:rsidP="00CE5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514B"/>
    <w:multiLevelType w:val="hybridMultilevel"/>
    <w:tmpl w:val="84CE317A"/>
    <w:lvl w:ilvl="0" w:tplc="0A28F2D6">
      <w:start w:val="1"/>
      <w:numFmt w:val="decimal"/>
      <w:lvlText w:val="（%1）"/>
      <w:lvlJc w:val="left"/>
      <w:pPr>
        <w:ind w:left="1822" w:hanging="12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 w15:restartNumberingAfterBreak="0">
    <w:nsid w:val="1B8155D1"/>
    <w:multiLevelType w:val="hybridMultilevel"/>
    <w:tmpl w:val="3E6C32F4"/>
    <w:lvl w:ilvl="0" w:tplc="F79CD386">
      <w:start w:val="1"/>
      <w:numFmt w:val="decimal"/>
      <w:lvlText w:val="（%1）"/>
      <w:lvlJc w:val="left"/>
      <w:pPr>
        <w:ind w:left="1312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 w15:restartNumberingAfterBreak="0">
    <w:nsid w:val="1F0B24BF"/>
    <w:multiLevelType w:val="hybridMultilevel"/>
    <w:tmpl w:val="CFA8EE1A"/>
    <w:lvl w:ilvl="0" w:tplc="AFFAA14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E65E5D"/>
    <w:multiLevelType w:val="hybridMultilevel"/>
    <w:tmpl w:val="7DDA8F24"/>
    <w:lvl w:ilvl="0" w:tplc="48BE2464">
      <w:start w:val="1"/>
      <w:numFmt w:val="decimal"/>
      <w:lvlText w:val="（%1）"/>
      <w:lvlJc w:val="left"/>
      <w:pPr>
        <w:ind w:left="1312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4" w15:restartNumberingAfterBreak="0">
    <w:nsid w:val="394E193D"/>
    <w:multiLevelType w:val="hybridMultilevel"/>
    <w:tmpl w:val="52FE3840"/>
    <w:lvl w:ilvl="0" w:tplc="427ACE34">
      <w:start w:val="1"/>
      <w:numFmt w:val="decimal"/>
      <w:lvlText w:val="（%1）"/>
      <w:lvlJc w:val="left"/>
      <w:pPr>
        <w:ind w:left="129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58E939DB"/>
    <w:multiLevelType w:val="hybridMultilevel"/>
    <w:tmpl w:val="5EC4DA80"/>
    <w:lvl w:ilvl="0" w:tplc="9E4C5926">
      <w:start w:val="1"/>
      <w:numFmt w:val="decimal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6" w15:restartNumberingAfterBreak="0">
    <w:nsid w:val="65C466DB"/>
    <w:multiLevelType w:val="hybridMultilevel"/>
    <w:tmpl w:val="D45EA6F6"/>
    <w:lvl w:ilvl="0" w:tplc="9C7E3E0C">
      <w:start w:val="1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A354E1C"/>
    <w:multiLevelType w:val="hybridMultilevel"/>
    <w:tmpl w:val="ECCCE80A"/>
    <w:lvl w:ilvl="0" w:tplc="24007696">
      <w:start w:val="1"/>
      <w:numFmt w:val="decimal"/>
      <w:lvlText w:val="（%1）"/>
      <w:lvlJc w:val="left"/>
      <w:pPr>
        <w:ind w:left="1312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0E69"/>
    <w:rsid w:val="00014302"/>
    <w:rsid w:val="00016E32"/>
    <w:rsid w:val="0002505F"/>
    <w:rsid w:val="0003373D"/>
    <w:rsid w:val="00044C93"/>
    <w:rsid w:val="000557B9"/>
    <w:rsid w:val="0005658C"/>
    <w:rsid w:val="00061399"/>
    <w:rsid w:val="00066E4C"/>
    <w:rsid w:val="00073478"/>
    <w:rsid w:val="00073AE8"/>
    <w:rsid w:val="0007453D"/>
    <w:rsid w:val="000773F9"/>
    <w:rsid w:val="00077D7D"/>
    <w:rsid w:val="000954D3"/>
    <w:rsid w:val="000A7A0B"/>
    <w:rsid w:val="000B5C54"/>
    <w:rsid w:val="000B6C76"/>
    <w:rsid w:val="000C09C6"/>
    <w:rsid w:val="000C0B11"/>
    <w:rsid w:val="000C6C00"/>
    <w:rsid w:val="000F39FA"/>
    <w:rsid w:val="001103FF"/>
    <w:rsid w:val="00110872"/>
    <w:rsid w:val="00112D0E"/>
    <w:rsid w:val="0014238B"/>
    <w:rsid w:val="00180053"/>
    <w:rsid w:val="00197814"/>
    <w:rsid w:val="001C1359"/>
    <w:rsid w:val="001E7958"/>
    <w:rsid w:val="00202810"/>
    <w:rsid w:val="0021219F"/>
    <w:rsid w:val="00227C63"/>
    <w:rsid w:val="002466D9"/>
    <w:rsid w:val="0027548D"/>
    <w:rsid w:val="00283924"/>
    <w:rsid w:val="002921F6"/>
    <w:rsid w:val="002C53EA"/>
    <w:rsid w:val="002E0DD3"/>
    <w:rsid w:val="002E103B"/>
    <w:rsid w:val="002E44ED"/>
    <w:rsid w:val="002F1EFD"/>
    <w:rsid w:val="00317500"/>
    <w:rsid w:val="00324314"/>
    <w:rsid w:val="0032643D"/>
    <w:rsid w:val="00337111"/>
    <w:rsid w:val="00370356"/>
    <w:rsid w:val="003762F3"/>
    <w:rsid w:val="00377C4B"/>
    <w:rsid w:val="00380E69"/>
    <w:rsid w:val="00390B6C"/>
    <w:rsid w:val="0039159B"/>
    <w:rsid w:val="003A3D9E"/>
    <w:rsid w:val="003A6043"/>
    <w:rsid w:val="003B3F32"/>
    <w:rsid w:val="003C67D8"/>
    <w:rsid w:val="003D1BE8"/>
    <w:rsid w:val="003E3EE1"/>
    <w:rsid w:val="003E467C"/>
    <w:rsid w:val="00412C42"/>
    <w:rsid w:val="00430E16"/>
    <w:rsid w:val="0044444C"/>
    <w:rsid w:val="00447FCB"/>
    <w:rsid w:val="00450A55"/>
    <w:rsid w:val="00456CD0"/>
    <w:rsid w:val="00463067"/>
    <w:rsid w:val="004749A8"/>
    <w:rsid w:val="0048160D"/>
    <w:rsid w:val="00483869"/>
    <w:rsid w:val="004A166E"/>
    <w:rsid w:val="004B15BC"/>
    <w:rsid w:val="004B6CDF"/>
    <w:rsid w:val="004C7DFC"/>
    <w:rsid w:val="004D039D"/>
    <w:rsid w:val="004D16FF"/>
    <w:rsid w:val="004E5039"/>
    <w:rsid w:val="004F6BD9"/>
    <w:rsid w:val="00530693"/>
    <w:rsid w:val="00547A20"/>
    <w:rsid w:val="0055068E"/>
    <w:rsid w:val="0055125B"/>
    <w:rsid w:val="00552EC5"/>
    <w:rsid w:val="005844C7"/>
    <w:rsid w:val="005A71D6"/>
    <w:rsid w:val="005B71CB"/>
    <w:rsid w:val="005C1564"/>
    <w:rsid w:val="005C265C"/>
    <w:rsid w:val="005F1862"/>
    <w:rsid w:val="005F2043"/>
    <w:rsid w:val="00623CFD"/>
    <w:rsid w:val="00626749"/>
    <w:rsid w:val="006546F0"/>
    <w:rsid w:val="00660DBE"/>
    <w:rsid w:val="00661EB2"/>
    <w:rsid w:val="00676BFE"/>
    <w:rsid w:val="00684E03"/>
    <w:rsid w:val="00696ADA"/>
    <w:rsid w:val="00697B2E"/>
    <w:rsid w:val="006A590A"/>
    <w:rsid w:val="006A5CCB"/>
    <w:rsid w:val="006B2C0D"/>
    <w:rsid w:val="006D40E7"/>
    <w:rsid w:val="006D4F73"/>
    <w:rsid w:val="006E39EC"/>
    <w:rsid w:val="006F4CCA"/>
    <w:rsid w:val="00703400"/>
    <w:rsid w:val="00703FE0"/>
    <w:rsid w:val="00732C07"/>
    <w:rsid w:val="00740D20"/>
    <w:rsid w:val="0074340F"/>
    <w:rsid w:val="00766CB2"/>
    <w:rsid w:val="00776602"/>
    <w:rsid w:val="00777431"/>
    <w:rsid w:val="007774F5"/>
    <w:rsid w:val="00791658"/>
    <w:rsid w:val="007A56D2"/>
    <w:rsid w:val="007A62FA"/>
    <w:rsid w:val="007B0194"/>
    <w:rsid w:val="007B59E4"/>
    <w:rsid w:val="007B7D39"/>
    <w:rsid w:val="007C660B"/>
    <w:rsid w:val="007D0127"/>
    <w:rsid w:val="007F182C"/>
    <w:rsid w:val="00804E85"/>
    <w:rsid w:val="00813271"/>
    <w:rsid w:val="00827DEA"/>
    <w:rsid w:val="00832A0B"/>
    <w:rsid w:val="008364CF"/>
    <w:rsid w:val="00864BFE"/>
    <w:rsid w:val="00890429"/>
    <w:rsid w:val="0089772A"/>
    <w:rsid w:val="008B5064"/>
    <w:rsid w:val="008C5EF7"/>
    <w:rsid w:val="008D2F3D"/>
    <w:rsid w:val="008D4303"/>
    <w:rsid w:val="008D7BE7"/>
    <w:rsid w:val="008F02A9"/>
    <w:rsid w:val="00920E69"/>
    <w:rsid w:val="0092123F"/>
    <w:rsid w:val="00927666"/>
    <w:rsid w:val="00946CBE"/>
    <w:rsid w:val="009650B2"/>
    <w:rsid w:val="00980451"/>
    <w:rsid w:val="00980648"/>
    <w:rsid w:val="00980C29"/>
    <w:rsid w:val="0098576F"/>
    <w:rsid w:val="00986C88"/>
    <w:rsid w:val="009A0ED4"/>
    <w:rsid w:val="009C70B2"/>
    <w:rsid w:val="009D2C6F"/>
    <w:rsid w:val="009E14BF"/>
    <w:rsid w:val="009E23FB"/>
    <w:rsid w:val="009E33F5"/>
    <w:rsid w:val="009E6852"/>
    <w:rsid w:val="009F00FB"/>
    <w:rsid w:val="009F6468"/>
    <w:rsid w:val="009F744F"/>
    <w:rsid w:val="00A02827"/>
    <w:rsid w:val="00A02BF1"/>
    <w:rsid w:val="00A0693D"/>
    <w:rsid w:val="00A10819"/>
    <w:rsid w:val="00A52E62"/>
    <w:rsid w:val="00A60014"/>
    <w:rsid w:val="00A729A0"/>
    <w:rsid w:val="00A93E1D"/>
    <w:rsid w:val="00A97719"/>
    <w:rsid w:val="00A97734"/>
    <w:rsid w:val="00AA4488"/>
    <w:rsid w:val="00AA7B40"/>
    <w:rsid w:val="00AB48CA"/>
    <w:rsid w:val="00AC4F7A"/>
    <w:rsid w:val="00AD6859"/>
    <w:rsid w:val="00AD6C47"/>
    <w:rsid w:val="00AE7BC1"/>
    <w:rsid w:val="00B020F8"/>
    <w:rsid w:val="00B125E5"/>
    <w:rsid w:val="00B2456F"/>
    <w:rsid w:val="00B40C1C"/>
    <w:rsid w:val="00B47345"/>
    <w:rsid w:val="00B55C60"/>
    <w:rsid w:val="00B71D51"/>
    <w:rsid w:val="00B8038E"/>
    <w:rsid w:val="00B823E9"/>
    <w:rsid w:val="00B84FA3"/>
    <w:rsid w:val="00BA290C"/>
    <w:rsid w:val="00BA46A4"/>
    <w:rsid w:val="00BA71B8"/>
    <w:rsid w:val="00BC3CAA"/>
    <w:rsid w:val="00BD117F"/>
    <w:rsid w:val="00BD20D9"/>
    <w:rsid w:val="00BE343D"/>
    <w:rsid w:val="00BE497A"/>
    <w:rsid w:val="00BF2D75"/>
    <w:rsid w:val="00BF4CFD"/>
    <w:rsid w:val="00C03549"/>
    <w:rsid w:val="00C11DB1"/>
    <w:rsid w:val="00C77AC1"/>
    <w:rsid w:val="00C77C1B"/>
    <w:rsid w:val="00C824C8"/>
    <w:rsid w:val="00C95940"/>
    <w:rsid w:val="00C97E24"/>
    <w:rsid w:val="00CB3867"/>
    <w:rsid w:val="00CC2709"/>
    <w:rsid w:val="00CD5558"/>
    <w:rsid w:val="00CE5AF1"/>
    <w:rsid w:val="00D03FE5"/>
    <w:rsid w:val="00D0508A"/>
    <w:rsid w:val="00D16741"/>
    <w:rsid w:val="00D20617"/>
    <w:rsid w:val="00D21D03"/>
    <w:rsid w:val="00D4739C"/>
    <w:rsid w:val="00D7297A"/>
    <w:rsid w:val="00D76910"/>
    <w:rsid w:val="00D7746C"/>
    <w:rsid w:val="00D82343"/>
    <w:rsid w:val="00D84954"/>
    <w:rsid w:val="00DA5906"/>
    <w:rsid w:val="00DB1F22"/>
    <w:rsid w:val="00DC242E"/>
    <w:rsid w:val="00DD19F1"/>
    <w:rsid w:val="00DD48D3"/>
    <w:rsid w:val="00DE1F12"/>
    <w:rsid w:val="00DF1C0E"/>
    <w:rsid w:val="00DF35F0"/>
    <w:rsid w:val="00DF6015"/>
    <w:rsid w:val="00E16300"/>
    <w:rsid w:val="00E22937"/>
    <w:rsid w:val="00E31D86"/>
    <w:rsid w:val="00E321BC"/>
    <w:rsid w:val="00E33728"/>
    <w:rsid w:val="00E435F2"/>
    <w:rsid w:val="00E7069F"/>
    <w:rsid w:val="00E748BC"/>
    <w:rsid w:val="00E92BA4"/>
    <w:rsid w:val="00E93E27"/>
    <w:rsid w:val="00EC24EE"/>
    <w:rsid w:val="00EC7B1C"/>
    <w:rsid w:val="00F1043C"/>
    <w:rsid w:val="00F2023C"/>
    <w:rsid w:val="00F22A78"/>
    <w:rsid w:val="00F3637E"/>
    <w:rsid w:val="00F43040"/>
    <w:rsid w:val="00F50E14"/>
    <w:rsid w:val="00F6363A"/>
    <w:rsid w:val="00F6586A"/>
    <w:rsid w:val="00F9324C"/>
    <w:rsid w:val="00FD3E83"/>
    <w:rsid w:val="00FE2AF7"/>
    <w:rsid w:val="00FE2DA7"/>
    <w:rsid w:val="00FE61A9"/>
    <w:rsid w:val="00FE7076"/>
    <w:rsid w:val="00FF2435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A1C4F6-BA28-4D83-9971-3C9FD45D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8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5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5A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5A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5AF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E5AF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E5AF1"/>
    <w:rPr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FE61A9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FE61A9"/>
    <w:rPr>
      <w:rFonts w:ascii="宋体" w:eastAsia="宋体"/>
      <w:sz w:val="18"/>
      <w:szCs w:val="18"/>
    </w:rPr>
  </w:style>
  <w:style w:type="paragraph" w:styleId="a7">
    <w:name w:val="List Paragraph"/>
    <w:basedOn w:val="a"/>
    <w:uiPriority w:val="34"/>
    <w:qFormat/>
    <w:rsid w:val="00FE61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6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29E65EB20BC42238EFBD3D31A92354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F94FE77-4D6B-45AE-BC97-6202B3240EBB}"/>
      </w:docPartPr>
      <w:docPartBody>
        <w:p w:rsidR="00932E38" w:rsidRDefault="00302CA4" w:rsidP="00302CA4">
          <w:pPr>
            <w:pStyle w:val="829E65EB20BC42238EFBD3D31A923545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2CA4"/>
    <w:rsid w:val="002E77E6"/>
    <w:rsid w:val="002F0D26"/>
    <w:rsid w:val="00302CA4"/>
    <w:rsid w:val="00435918"/>
    <w:rsid w:val="005652EF"/>
    <w:rsid w:val="005B2984"/>
    <w:rsid w:val="005F298F"/>
    <w:rsid w:val="007635CD"/>
    <w:rsid w:val="00831DD7"/>
    <w:rsid w:val="00896DAF"/>
    <w:rsid w:val="008C18EB"/>
    <w:rsid w:val="00932E38"/>
    <w:rsid w:val="00953492"/>
    <w:rsid w:val="009D2BF0"/>
    <w:rsid w:val="00A71BB1"/>
    <w:rsid w:val="00B54CAB"/>
    <w:rsid w:val="00B56712"/>
    <w:rsid w:val="00BD327F"/>
    <w:rsid w:val="00CB1E00"/>
    <w:rsid w:val="00D45416"/>
    <w:rsid w:val="00E14302"/>
    <w:rsid w:val="00EE1BE3"/>
    <w:rsid w:val="00EE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D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2CA4"/>
  </w:style>
  <w:style w:type="paragraph" w:customStyle="1" w:styleId="829E65EB20BC42238EFBD3D31A923545">
    <w:name w:val="829E65EB20BC42238EFBD3D31A923545"/>
    <w:rsid w:val="00302CA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4</Pages>
  <Words>261</Words>
  <Characters>1493</Characters>
  <Application>Microsoft Office Word</Application>
  <DocSecurity>0</DocSecurity>
  <Lines>12</Lines>
  <Paragraphs>3</Paragraphs>
  <ScaleCrop>false</ScaleCrop>
  <Company>MS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刘艳玲lyl</cp:lastModifiedBy>
  <cp:revision>138</cp:revision>
  <dcterms:created xsi:type="dcterms:W3CDTF">2017-04-11T08:27:00Z</dcterms:created>
  <dcterms:modified xsi:type="dcterms:W3CDTF">2018-07-31T02:49:00Z</dcterms:modified>
</cp:coreProperties>
</file>